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A" w:rsidRDefault="0027292A">
      <w:bookmarkStart w:id="0" w:name="_GoBack"/>
      <w:bookmarkEnd w:id="0"/>
    </w:p>
    <w:p w:rsidR="0027292A" w:rsidRDefault="0027292A">
      <w:r>
        <w:t>V Milíčovicích 9.7.2018</w:t>
      </w:r>
    </w:p>
    <w:p w:rsidR="0027292A" w:rsidRDefault="0027292A"/>
    <w:p w:rsidR="00220498" w:rsidRPr="0027292A" w:rsidRDefault="0027292A">
      <w:pPr>
        <w:rPr>
          <w:u w:val="single"/>
        </w:rPr>
      </w:pPr>
      <w:r w:rsidRPr="0027292A">
        <w:rPr>
          <w:u w:val="single"/>
        </w:rPr>
        <w:t>Žádost o informace dle zákona č. 106/1999 Sb., zákon o svobodném přístupu k informacím</w:t>
      </w:r>
    </w:p>
    <w:p w:rsidR="0027292A" w:rsidRDefault="0027292A"/>
    <w:p w:rsidR="0027292A" w:rsidRDefault="0027292A">
      <w:r>
        <w:t>Obec Milíčovice neeviduje žádnou právnickou osobu, která by měla vůči obci dluh po datu splatnosti alespoň 300 dnů.</w:t>
      </w:r>
    </w:p>
    <w:p w:rsidR="0027292A" w:rsidRDefault="0027292A"/>
    <w:p w:rsidR="0027292A" w:rsidRDefault="0027292A">
      <w:r>
        <w:t>S pozdravem</w:t>
      </w:r>
    </w:p>
    <w:p w:rsidR="0027292A" w:rsidRDefault="0027292A"/>
    <w:p w:rsidR="0027292A" w:rsidRDefault="0027292A"/>
    <w:p w:rsidR="0027292A" w:rsidRDefault="0027292A"/>
    <w:p w:rsidR="0027292A" w:rsidRDefault="0027292A">
      <w:r>
        <w:t>Účetní obce Milíčovice</w:t>
      </w:r>
    </w:p>
    <w:p w:rsidR="0027292A" w:rsidRDefault="0027292A"/>
    <w:sectPr w:rsidR="0027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2A"/>
    <w:rsid w:val="00220498"/>
    <w:rsid w:val="0027292A"/>
    <w:rsid w:val="00347A22"/>
    <w:rsid w:val="005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4402B-5509-4B77-91FA-4EBFF4B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2018-07-09T10:58:00Z</dcterms:created>
  <dcterms:modified xsi:type="dcterms:W3CDTF">2018-07-09T12:11:00Z</dcterms:modified>
</cp:coreProperties>
</file>