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FD4D" w14:textId="77777777" w:rsidR="00FB4520" w:rsidRDefault="00FB4520" w:rsidP="00FB4520">
      <w:pPr>
        <w:pStyle w:val="Nadpis2"/>
        <w:spacing w:before="0"/>
        <w:ind w:left="2124" w:firstLine="708"/>
      </w:pPr>
      <w:bookmarkStart w:id="0" w:name="_Hlk535836861"/>
    </w:p>
    <w:p w14:paraId="1D39561B" w14:textId="77777777" w:rsidR="00C419D9" w:rsidRPr="001C0C84" w:rsidRDefault="00244EB6" w:rsidP="00FB4520">
      <w:pPr>
        <w:pStyle w:val="Nadpis2"/>
        <w:spacing w:before="0"/>
        <w:ind w:left="2832" w:firstLine="708"/>
        <w:rPr>
          <w:sz w:val="28"/>
          <w:szCs w:val="28"/>
        </w:rPr>
      </w:pPr>
      <w:r>
        <w:t xml:space="preserve">                             </w:t>
      </w:r>
      <w:r w:rsidRPr="001C0C84">
        <w:rPr>
          <w:sz w:val="28"/>
          <w:szCs w:val="28"/>
        </w:rPr>
        <w:t>V</w:t>
      </w:r>
      <w:r w:rsidR="00D81292" w:rsidRPr="001C0C84">
        <w:rPr>
          <w:sz w:val="28"/>
          <w:szCs w:val="28"/>
        </w:rPr>
        <w:t>lastníkům lesů</w:t>
      </w:r>
      <w:r w:rsidR="0072258A" w:rsidRPr="001C0C84">
        <w:rPr>
          <w:sz w:val="28"/>
          <w:szCs w:val="28"/>
        </w:rPr>
        <w:t xml:space="preserve"> </w:t>
      </w:r>
    </w:p>
    <w:p w14:paraId="5ED2B6A1" w14:textId="0A3C11B5" w:rsidR="00A4437B" w:rsidRPr="00C419D9" w:rsidRDefault="00A4437B" w:rsidP="00851D8D">
      <w:pPr>
        <w:spacing w:before="1440"/>
        <w:sectPr w:rsidR="00A4437B" w:rsidRPr="00C419D9" w:rsidSect="00B0040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1418" w:bottom="1531" w:left="1418" w:header="709" w:footer="709" w:gutter="0"/>
          <w:cols w:space="708"/>
          <w:docGrid w:linePitch="360"/>
        </w:sectPr>
      </w:pPr>
    </w:p>
    <w:p w14:paraId="54B514CE" w14:textId="20D638E3" w:rsidR="00A1794B" w:rsidRPr="00821204" w:rsidRDefault="00D81292" w:rsidP="00F51128">
      <w:pPr>
        <w:jc w:val="both"/>
        <w:rPr>
          <w:rFonts w:asciiTheme="majorHAnsi" w:hAnsiTheme="majorHAnsi" w:cstheme="majorHAnsi"/>
          <w:b/>
          <w:sz w:val="22"/>
          <w:u w:val="single"/>
        </w:rPr>
      </w:pPr>
      <w:r w:rsidRPr="00821204">
        <w:rPr>
          <w:rFonts w:asciiTheme="majorHAnsi" w:hAnsiTheme="majorHAnsi" w:cstheme="majorHAnsi"/>
          <w:b/>
          <w:sz w:val="22"/>
          <w:u w:val="single"/>
        </w:rPr>
        <w:t xml:space="preserve">Věc: </w:t>
      </w:r>
      <w:r w:rsidR="00296276">
        <w:rPr>
          <w:rFonts w:asciiTheme="majorHAnsi" w:hAnsiTheme="majorHAnsi" w:cstheme="majorHAnsi"/>
          <w:b/>
          <w:sz w:val="22"/>
          <w:u w:val="single"/>
        </w:rPr>
        <w:t>Informace</w:t>
      </w:r>
    </w:p>
    <w:p w14:paraId="41EC0644" w14:textId="2CB5473B" w:rsidR="00D44EA8" w:rsidRPr="00821204" w:rsidRDefault="00D44EA8" w:rsidP="00F51128">
      <w:pPr>
        <w:jc w:val="both"/>
        <w:rPr>
          <w:rFonts w:asciiTheme="majorHAnsi" w:hAnsiTheme="majorHAnsi" w:cstheme="majorHAnsi"/>
          <w:sz w:val="22"/>
        </w:rPr>
      </w:pPr>
      <w:r w:rsidRPr="00821204">
        <w:rPr>
          <w:rFonts w:asciiTheme="majorHAnsi" w:hAnsiTheme="majorHAnsi" w:cstheme="majorHAnsi"/>
          <w:sz w:val="22"/>
        </w:rPr>
        <w:t xml:space="preserve">Jako vykonavatel funkce </w:t>
      </w:r>
      <w:r w:rsidR="00A4437B">
        <w:rPr>
          <w:rFonts w:asciiTheme="majorHAnsi" w:hAnsiTheme="majorHAnsi" w:cstheme="majorHAnsi"/>
          <w:sz w:val="22"/>
        </w:rPr>
        <w:t>odborného lesního hospodáře</w:t>
      </w:r>
      <w:r w:rsidRPr="00821204">
        <w:rPr>
          <w:rFonts w:asciiTheme="majorHAnsi" w:hAnsiTheme="majorHAnsi" w:cstheme="majorHAnsi"/>
          <w:sz w:val="22"/>
        </w:rPr>
        <w:t xml:space="preserve"> ve Vašich les</w:t>
      </w:r>
      <w:r w:rsidR="00A4437B">
        <w:rPr>
          <w:rFonts w:asciiTheme="majorHAnsi" w:hAnsiTheme="majorHAnsi" w:cstheme="majorHAnsi"/>
          <w:sz w:val="22"/>
        </w:rPr>
        <w:t>ích</w:t>
      </w:r>
      <w:r w:rsidR="004E212C" w:rsidRPr="00821204">
        <w:rPr>
          <w:rFonts w:asciiTheme="majorHAnsi" w:hAnsiTheme="majorHAnsi" w:cstheme="majorHAnsi"/>
          <w:sz w:val="22"/>
        </w:rPr>
        <w:t xml:space="preserve"> si Vám</w:t>
      </w:r>
      <w:r w:rsidRPr="00821204">
        <w:rPr>
          <w:rFonts w:asciiTheme="majorHAnsi" w:hAnsiTheme="majorHAnsi" w:cstheme="majorHAnsi"/>
          <w:sz w:val="22"/>
        </w:rPr>
        <w:t xml:space="preserve"> v souvislosti s</w:t>
      </w:r>
      <w:r w:rsidR="00E13C79">
        <w:rPr>
          <w:rFonts w:asciiTheme="majorHAnsi" w:hAnsiTheme="majorHAnsi" w:cstheme="majorHAnsi"/>
          <w:sz w:val="22"/>
        </w:rPr>
        <w:t> novým rokem a</w:t>
      </w:r>
      <w:r w:rsidRPr="00821204">
        <w:rPr>
          <w:rFonts w:asciiTheme="majorHAnsi" w:hAnsiTheme="majorHAnsi" w:cstheme="majorHAnsi"/>
          <w:sz w:val="22"/>
        </w:rPr>
        <w:t xml:space="preserve"> </w:t>
      </w:r>
      <w:r w:rsidR="00FB4520" w:rsidRPr="00821204">
        <w:rPr>
          <w:rFonts w:asciiTheme="majorHAnsi" w:hAnsiTheme="majorHAnsi" w:cstheme="majorHAnsi"/>
          <w:sz w:val="22"/>
        </w:rPr>
        <w:t xml:space="preserve">přetrvávající </w:t>
      </w:r>
      <w:r w:rsidRPr="00821204">
        <w:rPr>
          <w:rFonts w:asciiTheme="majorHAnsi" w:hAnsiTheme="majorHAnsi" w:cstheme="majorHAnsi"/>
          <w:sz w:val="22"/>
        </w:rPr>
        <w:t xml:space="preserve">zvýšenou intenzitou nutných prací v lesích </w:t>
      </w:r>
      <w:r w:rsidR="004E212C" w:rsidRPr="00821204">
        <w:rPr>
          <w:rFonts w:asciiTheme="majorHAnsi" w:hAnsiTheme="majorHAnsi" w:cstheme="majorHAnsi"/>
          <w:sz w:val="22"/>
        </w:rPr>
        <w:t xml:space="preserve">dovolujeme </w:t>
      </w:r>
      <w:r w:rsidR="00227CDD">
        <w:rPr>
          <w:rFonts w:asciiTheme="majorHAnsi" w:hAnsiTheme="majorHAnsi" w:cstheme="majorHAnsi"/>
          <w:sz w:val="22"/>
        </w:rPr>
        <w:t xml:space="preserve">opět </w:t>
      </w:r>
      <w:r w:rsidR="004E212C" w:rsidRPr="00821204">
        <w:rPr>
          <w:rFonts w:asciiTheme="majorHAnsi" w:hAnsiTheme="majorHAnsi" w:cstheme="majorHAnsi"/>
          <w:sz w:val="22"/>
        </w:rPr>
        <w:t>připomen</w:t>
      </w:r>
      <w:r w:rsidR="00227CDD">
        <w:rPr>
          <w:rFonts w:asciiTheme="majorHAnsi" w:hAnsiTheme="majorHAnsi" w:cstheme="majorHAnsi"/>
          <w:sz w:val="22"/>
        </w:rPr>
        <w:t>out důležité informace</w:t>
      </w:r>
      <w:r w:rsidRPr="00821204">
        <w:rPr>
          <w:rFonts w:asciiTheme="majorHAnsi" w:hAnsiTheme="majorHAnsi" w:cstheme="majorHAnsi"/>
          <w:sz w:val="22"/>
        </w:rPr>
        <w:t>:</w:t>
      </w:r>
    </w:p>
    <w:p w14:paraId="16B939F8" w14:textId="061F9071" w:rsidR="00035CD4" w:rsidRPr="00821204" w:rsidRDefault="006D2DA9" w:rsidP="00821204">
      <w:pPr>
        <w:jc w:val="both"/>
        <w:rPr>
          <w:rFonts w:asciiTheme="majorHAnsi" w:hAnsiTheme="majorHAnsi" w:cstheme="majorHAnsi"/>
          <w:sz w:val="22"/>
        </w:rPr>
      </w:pPr>
      <w:r w:rsidRPr="006D2DA9">
        <w:rPr>
          <w:rFonts w:asciiTheme="majorHAnsi" w:hAnsiTheme="majorHAnsi" w:cstheme="majorHAnsi"/>
          <w:b/>
          <w:bCs/>
          <w:sz w:val="22"/>
        </w:rPr>
        <w:t>1/</w:t>
      </w:r>
      <w:r>
        <w:rPr>
          <w:rFonts w:asciiTheme="majorHAnsi" w:hAnsiTheme="majorHAnsi" w:cstheme="majorHAnsi"/>
          <w:sz w:val="22"/>
        </w:rPr>
        <w:t xml:space="preserve"> </w:t>
      </w:r>
      <w:r w:rsidR="00D44EA8" w:rsidRPr="00821204">
        <w:rPr>
          <w:rFonts w:asciiTheme="majorHAnsi" w:hAnsiTheme="majorHAnsi" w:cstheme="majorHAnsi"/>
          <w:sz w:val="22"/>
        </w:rPr>
        <w:t xml:space="preserve">Veškeré hospodaření v lesích je vlastník lesa </w:t>
      </w:r>
      <w:r w:rsidR="00CF4A02" w:rsidRPr="00821204">
        <w:rPr>
          <w:rFonts w:asciiTheme="majorHAnsi" w:hAnsiTheme="majorHAnsi" w:cstheme="majorHAnsi"/>
          <w:sz w:val="22"/>
        </w:rPr>
        <w:t xml:space="preserve">dle §37 LZ </w:t>
      </w:r>
      <w:r w:rsidR="00D44EA8" w:rsidRPr="00821204">
        <w:rPr>
          <w:rFonts w:asciiTheme="majorHAnsi" w:hAnsiTheme="majorHAnsi" w:cstheme="majorHAnsi"/>
          <w:sz w:val="22"/>
        </w:rPr>
        <w:t>povinen zajišťovat v součinnosti s </w:t>
      </w:r>
      <w:r w:rsidR="00D44EA8" w:rsidRPr="00821204">
        <w:rPr>
          <w:rFonts w:asciiTheme="majorHAnsi" w:hAnsiTheme="majorHAnsi" w:cstheme="majorHAnsi"/>
          <w:b/>
          <w:sz w:val="22"/>
        </w:rPr>
        <w:t>odborným lesním hospodářem</w:t>
      </w:r>
      <w:r w:rsidR="00D44EA8" w:rsidRPr="00821204">
        <w:rPr>
          <w:rFonts w:asciiTheme="majorHAnsi" w:hAnsiTheme="majorHAnsi" w:cstheme="majorHAnsi"/>
          <w:sz w:val="22"/>
        </w:rPr>
        <w:t xml:space="preserve"> (</w:t>
      </w:r>
      <w:r w:rsidR="00A4437B">
        <w:rPr>
          <w:rFonts w:asciiTheme="majorHAnsi" w:hAnsiTheme="majorHAnsi" w:cstheme="majorHAnsi"/>
          <w:sz w:val="22"/>
        </w:rPr>
        <w:t xml:space="preserve">dále jen </w:t>
      </w:r>
      <w:r w:rsidR="00D44EA8" w:rsidRPr="00821204">
        <w:rPr>
          <w:rFonts w:asciiTheme="majorHAnsi" w:hAnsiTheme="majorHAnsi" w:cstheme="majorHAnsi"/>
          <w:sz w:val="22"/>
        </w:rPr>
        <w:t>OLH).</w:t>
      </w:r>
      <w:r w:rsidR="00035CD4" w:rsidRPr="00821204">
        <w:rPr>
          <w:rFonts w:asciiTheme="majorHAnsi" w:hAnsiTheme="majorHAnsi" w:cstheme="majorHAnsi"/>
          <w:sz w:val="22"/>
        </w:rPr>
        <w:t xml:space="preserve"> Doporučujeme Vám konzultovat s ním ještě </w:t>
      </w:r>
      <w:r w:rsidR="00035CD4" w:rsidRPr="00821204">
        <w:rPr>
          <w:rFonts w:asciiTheme="majorHAnsi" w:hAnsiTheme="majorHAnsi" w:cstheme="majorHAnsi"/>
          <w:sz w:val="22"/>
          <w:u w:val="single"/>
        </w:rPr>
        <w:t xml:space="preserve">před zahájením vlastních prací </w:t>
      </w:r>
      <w:r w:rsidR="00035CD4" w:rsidRPr="00821204">
        <w:rPr>
          <w:rFonts w:asciiTheme="majorHAnsi" w:hAnsiTheme="majorHAnsi" w:cstheme="majorHAnsi"/>
          <w:sz w:val="22"/>
        </w:rPr>
        <w:t>všechny činnosti, náležitosti a naléhavosti hospodaření.</w:t>
      </w:r>
      <w:r w:rsidR="00821204">
        <w:rPr>
          <w:rFonts w:asciiTheme="majorHAnsi" w:hAnsiTheme="majorHAnsi" w:cstheme="majorHAnsi"/>
          <w:sz w:val="22"/>
        </w:rPr>
        <w:t xml:space="preserve"> </w:t>
      </w:r>
      <w:r w:rsidR="00035CD4" w:rsidRPr="00821204">
        <w:rPr>
          <w:rFonts w:asciiTheme="majorHAnsi" w:hAnsiTheme="majorHAnsi" w:cstheme="majorHAnsi"/>
          <w:sz w:val="22"/>
        </w:rPr>
        <w:t xml:space="preserve">Cennou pomůckou Vám také mohou být </w:t>
      </w:r>
      <w:r w:rsidR="00035CD4" w:rsidRPr="00821204">
        <w:rPr>
          <w:rFonts w:asciiTheme="majorHAnsi" w:hAnsiTheme="majorHAnsi" w:cstheme="majorHAnsi"/>
          <w:b/>
          <w:sz w:val="22"/>
        </w:rPr>
        <w:t>lesní hospodářské osnovy</w:t>
      </w:r>
      <w:r w:rsidR="00035CD4" w:rsidRPr="00821204">
        <w:rPr>
          <w:rFonts w:asciiTheme="majorHAnsi" w:hAnsiTheme="majorHAnsi" w:cstheme="majorHAnsi"/>
          <w:sz w:val="22"/>
        </w:rPr>
        <w:t xml:space="preserve"> (LHO), které si jako vlastník lesa můžete bezplatně převzít u příslušného orgánu státní správy </w:t>
      </w:r>
      <w:r w:rsidR="00DE74BD" w:rsidRPr="00821204">
        <w:rPr>
          <w:rFonts w:asciiTheme="majorHAnsi" w:hAnsiTheme="majorHAnsi" w:cstheme="majorHAnsi"/>
          <w:sz w:val="22"/>
        </w:rPr>
        <w:t xml:space="preserve">lesů </w:t>
      </w:r>
      <w:r w:rsidR="00035CD4" w:rsidRPr="00821204">
        <w:rPr>
          <w:rFonts w:asciiTheme="majorHAnsi" w:hAnsiTheme="majorHAnsi" w:cstheme="majorHAnsi"/>
          <w:sz w:val="22"/>
        </w:rPr>
        <w:t>(příslušná obec s rozšířenou působností</w:t>
      </w:r>
      <w:r w:rsidR="00F51128" w:rsidRPr="00821204">
        <w:rPr>
          <w:rFonts w:asciiTheme="majorHAnsi" w:hAnsiTheme="majorHAnsi" w:cstheme="majorHAnsi"/>
          <w:sz w:val="22"/>
        </w:rPr>
        <w:t xml:space="preserve"> </w:t>
      </w:r>
      <w:r w:rsidR="00C36AF5" w:rsidRPr="00821204">
        <w:rPr>
          <w:rFonts w:asciiTheme="majorHAnsi" w:hAnsiTheme="majorHAnsi" w:cstheme="majorHAnsi"/>
          <w:sz w:val="22"/>
        </w:rPr>
        <w:t>–</w:t>
      </w:r>
      <w:r w:rsidR="00F51128" w:rsidRPr="00821204">
        <w:rPr>
          <w:rFonts w:asciiTheme="majorHAnsi" w:hAnsiTheme="majorHAnsi" w:cstheme="majorHAnsi"/>
          <w:sz w:val="22"/>
        </w:rPr>
        <w:t xml:space="preserve"> </w:t>
      </w:r>
      <w:r w:rsidR="007C59D9" w:rsidRPr="00821204">
        <w:rPr>
          <w:rFonts w:asciiTheme="majorHAnsi" w:hAnsiTheme="majorHAnsi" w:cstheme="majorHAnsi"/>
          <w:sz w:val="22"/>
        </w:rPr>
        <w:t>v</w:t>
      </w:r>
      <w:r w:rsidR="00C36AF5" w:rsidRPr="00821204">
        <w:rPr>
          <w:rFonts w:asciiTheme="majorHAnsi" w:hAnsiTheme="majorHAnsi" w:cstheme="majorHAnsi"/>
          <w:sz w:val="22"/>
        </w:rPr>
        <w:t xml:space="preserve"> případě </w:t>
      </w:r>
      <w:r w:rsidR="007C59D9" w:rsidRPr="00821204">
        <w:rPr>
          <w:rFonts w:asciiTheme="majorHAnsi" w:hAnsiTheme="majorHAnsi" w:cstheme="majorHAnsi"/>
          <w:sz w:val="22"/>
        </w:rPr>
        <w:t>L</w:t>
      </w:r>
      <w:r w:rsidR="00DC11AE">
        <w:rPr>
          <w:rFonts w:asciiTheme="majorHAnsi" w:hAnsiTheme="majorHAnsi" w:cstheme="majorHAnsi"/>
          <w:sz w:val="22"/>
        </w:rPr>
        <w:t>esní správy</w:t>
      </w:r>
      <w:r w:rsidR="007C59D9" w:rsidRPr="00821204">
        <w:rPr>
          <w:rFonts w:asciiTheme="majorHAnsi" w:hAnsiTheme="majorHAnsi" w:cstheme="majorHAnsi"/>
          <w:sz w:val="22"/>
        </w:rPr>
        <w:t xml:space="preserve"> Znojmo </w:t>
      </w:r>
      <w:r w:rsidR="00F51128" w:rsidRPr="00821204">
        <w:rPr>
          <w:rFonts w:asciiTheme="majorHAnsi" w:hAnsiTheme="majorHAnsi" w:cstheme="majorHAnsi"/>
          <w:sz w:val="22"/>
        </w:rPr>
        <w:t>spádově Znojmo či Moravské Budějovice</w:t>
      </w:r>
      <w:r w:rsidR="00035CD4" w:rsidRPr="00821204">
        <w:rPr>
          <w:rFonts w:asciiTheme="majorHAnsi" w:hAnsiTheme="majorHAnsi" w:cstheme="majorHAnsi"/>
          <w:sz w:val="22"/>
        </w:rPr>
        <w:t>).</w:t>
      </w:r>
    </w:p>
    <w:p w14:paraId="5AF19BB6" w14:textId="1910A104" w:rsidR="00821204" w:rsidRPr="00821204" w:rsidRDefault="006D2DA9" w:rsidP="00821204">
      <w:pPr>
        <w:jc w:val="both"/>
        <w:rPr>
          <w:rFonts w:asciiTheme="majorHAnsi" w:hAnsiTheme="majorHAnsi" w:cstheme="majorHAnsi"/>
          <w:sz w:val="22"/>
        </w:rPr>
      </w:pPr>
      <w:r>
        <w:rPr>
          <w:rFonts w:asciiTheme="majorHAnsi" w:hAnsiTheme="majorHAnsi" w:cstheme="majorHAnsi"/>
          <w:b/>
          <w:bCs/>
          <w:sz w:val="22"/>
        </w:rPr>
        <w:t xml:space="preserve">2/ </w:t>
      </w:r>
      <w:r w:rsidR="00821204" w:rsidRPr="00821204">
        <w:rPr>
          <w:rFonts w:asciiTheme="majorHAnsi" w:hAnsiTheme="majorHAnsi" w:cstheme="majorHAnsi"/>
          <w:b/>
          <w:bCs/>
          <w:sz w:val="22"/>
        </w:rPr>
        <w:t>Těžbu dřeva</w:t>
      </w:r>
      <w:r w:rsidR="00821204" w:rsidRPr="00821204">
        <w:rPr>
          <w:rFonts w:asciiTheme="majorHAnsi" w:hAnsiTheme="majorHAnsi" w:cstheme="majorHAnsi"/>
          <w:sz w:val="22"/>
        </w:rPr>
        <w:t xml:space="preserve"> v lese, ve kterém vlastník lesa hospodaří bez schváleného lesního hospodářského plánu nebo </w:t>
      </w:r>
      <w:r w:rsidR="00821204" w:rsidRPr="00E13C79">
        <w:rPr>
          <w:rFonts w:asciiTheme="majorHAnsi" w:hAnsiTheme="majorHAnsi" w:cstheme="majorHAnsi"/>
          <w:sz w:val="22"/>
          <w:u w:val="single"/>
        </w:rPr>
        <w:t>bez převzaté lesní hospodářské osnovy</w:t>
      </w:r>
      <w:r w:rsidR="00821204" w:rsidRPr="00821204">
        <w:rPr>
          <w:rFonts w:asciiTheme="majorHAnsi" w:hAnsiTheme="majorHAnsi" w:cstheme="majorHAnsi"/>
          <w:sz w:val="22"/>
        </w:rPr>
        <w:t xml:space="preserve">, lze provést jen se souhlasem odborného lesního hospodáře. </w:t>
      </w:r>
      <w:r w:rsidR="00DC11AE">
        <w:rPr>
          <w:rFonts w:asciiTheme="majorHAnsi" w:hAnsiTheme="majorHAnsi" w:cstheme="majorHAnsi"/>
          <w:sz w:val="22"/>
        </w:rPr>
        <w:t>Zákon stanoví, že m</w:t>
      </w:r>
      <w:r w:rsidR="00821204" w:rsidRPr="00821204">
        <w:rPr>
          <w:rFonts w:asciiTheme="majorHAnsi" w:hAnsiTheme="majorHAnsi" w:cstheme="majorHAnsi"/>
          <w:sz w:val="22"/>
        </w:rPr>
        <w:t>á-li těžba překročit 3 m</w:t>
      </w:r>
      <w:r w:rsidR="00821204" w:rsidRPr="00821204">
        <w:rPr>
          <w:rFonts w:asciiTheme="majorHAnsi" w:hAnsiTheme="majorHAnsi" w:cstheme="majorHAnsi"/>
          <w:sz w:val="22"/>
          <w:vertAlign w:val="superscript"/>
        </w:rPr>
        <w:t>3</w:t>
      </w:r>
      <w:r w:rsidR="00821204" w:rsidRPr="00821204">
        <w:rPr>
          <w:rFonts w:asciiTheme="majorHAnsi" w:hAnsiTheme="majorHAnsi" w:cstheme="majorHAnsi"/>
          <w:sz w:val="22"/>
        </w:rPr>
        <w:t xml:space="preserve"> na 1 ha lesa za kalendářní rok, musí vlastník lesa, jakož i ten, kdo koupil stojící lesní porost, i ten, kdo provádí těžbu, </w:t>
      </w:r>
      <w:r w:rsidR="00821204" w:rsidRPr="00821204">
        <w:rPr>
          <w:rFonts w:asciiTheme="majorHAnsi" w:hAnsiTheme="majorHAnsi" w:cstheme="majorHAnsi"/>
          <w:b/>
          <w:bCs/>
          <w:sz w:val="22"/>
        </w:rPr>
        <w:t>předem písemně vyrozumět orgán státní správy lesů</w:t>
      </w:r>
      <w:r w:rsidR="004D6330">
        <w:rPr>
          <w:rFonts w:asciiTheme="majorHAnsi" w:hAnsiTheme="majorHAnsi" w:cstheme="majorHAnsi"/>
          <w:b/>
          <w:bCs/>
          <w:sz w:val="22"/>
        </w:rPr>
        <w:t xml:space="preserve"> (OSSL)</w:t>
      </w:r>
      <w:r w:rsidR="00821204" w:rsidRPr="00821204">
        <w:rPr>
          <w:rFonts w:asciiTheme="majorHAnsi" w:hAnsiTheme="majorHAnsi" w:cstheme="majorHAnsi"/>
          <w:b/>
          <w:bCs/>
          <w:sz w:val="22"/>
        </w:rPr>
        <w:t xml:space="preserve"> a doložit vyjádření příslušného odborného lesního hospodáře </w:t>
      </w:r>
      <w:r w:rsidR="00821204" w:rsidRPr="00821204">
        <w:rPr>
          <w:rFonts w:asciiTheme="majorHAnsi" w:hAnsiTheme="majorHAnsi" w:cstheme="majorHAnsi"/>
          <w:sz w:val="22"/>
        </w:rPr>
        <w:t>(resp. souhlas odborného lesního hospodáře s navrhovanou těžbou).</w:t>
      </w:r>
    </w:p>
    <w:p w14:paraId="032625D4" w14:textId="551BA78A" w:rsidR="00E55505" w:rsidRDefault="006D2DA9" w:rsidP="00821204">
      <w:pPr>
        <w:jc w:val="both"/>
        <w:rPr>
          <w:rFonts w:asciiTheme="majorHAnsi" w:hAnsiTheme="majorHAnsi" w:cstheme="majorHAnsi"/>
          <w:color w:val="333333"/>
          <w:sz w:val="22"/>
          <w:shd w:val="clear" w:color="auto" w:fill="FFFFFF"/>
        </w:rPr>
      </w:pPr>
      <w:r w:rsidRPr="006D2DA9">
        <w:rPr>
          <w:rFonts w:asciiTheme="majorHAnsi" w:hAnsiTheme="majorHAnsi" w:cstheme="majorHAnsi"/>
          <w:b/>
          <w:bCs/>
          <w:color w:val="333333"/>
          <w:sz w:val="22"/>
          <w:shd w:val="clear" w:color="auto" w:fill="FFFFFF"/>
        </w:rPr>
        <w:t>3/</w:t>
      </w:r>
      <w:r>
        <w:rPr>
          <w:rFonts w:asciiTheme="majorHAnsi" w:hAnsiTheme="majorHAnsi" w:cstheme="majorHAnsi"/>
          <w:color w:val="333333"/>
          <w:sz w:val="22"/>
          <w:shd w:val="clear" w:color="auto" w:fill="FFFFFF"/>
        </w:rPr>
        <w:t xml:space="preserve"> </w:t>
      </w:r>
      <w:r w:rsidR="00821204" w:rsidRPr="00821204">
        <w:rPr>
          <w:rFonts w:asciiTheme="majorHAnsi" w:hAnsiTheme="majorHAnsi" w:cstheme="majorHAnsi"/>
          <w:color w:val="333333"/>
          <w:sz w:val="22"/>
          <w:shd w:val="clear" w:color="auto" w:fill="FFFFFF"/>
        </w:rPr>
        <w:t>Opatření obecné povahy M</w:t>
      </w:r>
      <w:r w:rsidR="00DC11AE">
        <w:rPr>
          <w:rFonts w:asciiTheme="majorHAnsi" w:hAnsiTheme="majorHAnsi" w:cstheme="majorHAnsi"/>
          <w:color w:val="333333"/>
          <w:sz w:val="22"/>
          <w:shd w:val="clear" w:color="auto" w:fill="FFFFFF"/>
        </w:rPr>
        <w:t>inisterstva zemědělství ČR</w:t>
      </w:r>
      <w:r w:rsidR="00821204" w:rsidRPr="00821204">
        <w:rPr>
          <w:rFonts w:asciiTheme="majorHAnsi" w:hAnsiTheme="majorHAnsi" w:cstheme="majorHAnsi"/>
          <w:color w:val="333333"/>
          <w:sz w:val="22"/>
          <w:shd w:val="clear" w:color="auto" w:fill="FFFFFF"/>
        </w:rPr>
        <w:t xml:space="preserve"> z</w:t>
      </w:r>
      <w:r>
        <w:rPr>
          <w:rFonts w:asciiTheme="majorHAnsi" w:hAnsiTheme="majorHAnsi" w:cstheme="majorHAnsi"/>
          <w:color w:val="333333"/>
          <w:sz w:val="22"/>
          <w:shd w:val="clear" w:color="auto" w:fill="FFFFFF"/>
        </w:rPr>
        <w:t xml:space="preserve"> roku</w:t>
      </w:r>
      <w:r w:rsidR="00821204" w:rsidRPr="00821204">
        <w:rPr>
          <w:rFonts w:asciiTheme="majorHAnsi" w:hAnsiTheme="majorHAnsi" w:cstheme="majorHAnsi"/>
          <w:color w:val="333333"/>
          <w:sz w:val="22"/>
          <w:shd w:val="clear" w:color="auto" w:fill="FFFFFF"/>
        </w:rPr>
        <w:t xml:space="preserve"> 2019 umož</w:t>
      </w:r>
      <w:r w:rsidR="00A4437B">
        <w:rPr>
          <w:rFonts w:asciiTheme="majorHAnsi" w:hAnsiTheme="majorHAnsi" w:cstheme="majorHAnsi"/>
          <w:color w:val="333333"/>
          <w:sz w:val="22"/>
          <w:shd w:val="clear" w:color="auto" w:fill="FFFFFF"/>
        </w:rPr>
        <w:t>nil</w:t>
      </w:r>
      <w:r>
        <w:rPr>
          <w:rFonts w:asciiTheme="majorHAnsi" w:hAnsiTheme="majorHAnsi" w:cstheme="majorHAnsi"/>
          <w:color w:val="333333"/>
          <w:sz w:val="22"/>
          <w:shd w:val="clear" w:color="auto" w:fill="FFFFFF"/>
        </w:rPr>
        <w:t>a</w:t>
      </w:r>
      <w:r w:rsidR="00821204" w:rsidRPr="00821204">
        <w:rPr>
          <w:rFonts w:asciiTheme="majorHAnsi" w:hAnsiTheme="majorHAnsi" w:cstheme="majorHAnsi"/>
          <w:color w:val="333333"/>
          <w:sz w:val="22"/>
          <w:shd w:val="clear" w:color="auto" w:fill="FFFFFF"/>
        </w:rPr>
        <w:t xml:space="preserve"> vlastníkům lesů </w:t>
      </w:r>
      <w:r w:rsidR="00821204" w:rsidRPr="00821204">
        <w:rPr>
          <w:rFonts w:asciiTheme="majorHAnsi" w:hAnsiTheme="majorHAnsi" w:cstheme="majorHAnsi"/>
          <w:b/>
          <w:bCs/>
          <w:color w:val="333333"/>
          <w:sz w:val="22"/>
          <w:shd w:val="clear" w:color="auto" w:fill="FFFFFF"/>
        </w:rPr>
        <w:t xml:space="preserve">odložení těžeb </w:t>
      </w:r>
      <w:r w:rsidR="00821204" w:rsidRPr="00227CDD">
        <w:rPr>
          <w:rFonts w:asciiTheme="majorHAnsi" w:hAnsiTheme="majorHAnsi" w:cstheme="majorHAnsi"/>
          <w:b/>
          <w:bCs/>
          <w:color w:val="333333"/>
          <w:sz w:val="22"/>
          <w:u w:val="single"/>
          <w:shd w:val="clear" w:color="auto" w:fill="FFFFFF"/>
        </w:rPr>
        <w:t>sterilních</w:t>
      </w:r>
      <w:r w:rsidR="00821204" w:rsidRPr="00821204">
        <w:rPr>
          <w:rFonts w:asciiTheme="majorHAnsi" w:hAnsiTheme="majorHAnsi" w:cstheme="majorHAnsi"/>
          <w:b/>
          <w:bCs/>
          <w:color w:val="333333"/>
          <w:sz w:val="22"/>
          <w:shd w:val="clear" w:color="auto" w:fill="FFFFFF"/>
        </w:rPr>
        <w:t xml:space="preserve"> kůrovcových souší do konce roku 2022</w:t>
      </w:r>
      <w:r w:rsidR="00821204" w:rsidRPr="00821204">
        <w:rPr>
          <w:rFonts w:asciiTheme="majorHAnsi" w:hAnsiTheme="majorHAnsi" w:cstheme="majorHAnsi"/>
          <w:color w:val="333333"/>
          <w:sz w:val="22"/>
          <w:shd w:val="clear" w:color="auto" w:fill="FFFFFF"/>
        </w:rPr>
        <w:t xml:space="preserve">. </w:t>
      </w:r>
      <w:r w:rsidR="00A4437B">
        <w:rPr>
          <w:rFonts w:asciiTheme="majorHAnsi" w:hAnsiTheme="majorHAnsi" w:cstheme="majorHAnsi"/>
          <w:color w:val="333333"/>
          <w:sz w:val="22"/>
          <w:shd w:val="clear" w:color="auto" w:fill="FFFFFF"/>
        </w:rPr>
        <w:t>Pokud se tedy na Vašich lesních pozemcích i v současnosti taková nahodilá těžba stále n</w:t>
      </w:r>
      <w:r>
        <w:rPr>
          <w:rFonts w:asciiTheme="majorHAnsi" w:hAnsiTheme="majorHAnsi" w:cstheme="majorHAnsi"/>
          <w:color w:val="333333"/>
          <w:sz w:val="22"/>
          <w:shd w:val="clear" w:color="auto" w:fill="FFFFFF"/>
        </w:rPr>
        <w:t>a</w:t>
      </w:r>
      <w:r w:rsidR="00A4437B">
        <w:rPr>
          <w:rFonts w:asciiTheme="majorHAnsi" w:hAnsiTheme="majorHAnsi" w:cstheme="majorHAnsi"/>
          <w:color w:val="333333"/>
          <w:sz w:val="22"/>
          <w:shd w:val="clear" w:color="auto" w:fill="FFFFFF"/>
        </w:rPr>
        <w:t xml:space="preserve">chází, důrazně </w:t>
      </w:r>
      <w:r w:rsidR="00821204" w:rsidRPr="00821204">
        <w:rPr>
          <w:rFonts w:asciiTheme="majorHAnsi" w:hAnsiTheme="majorHAnsi" w:cstheme="majorHAnsi"/>
          <w:b/>
          <w:bCs/>
          <w:color w:val="333333"/>
          <w:sz w:val="22"/>
          <w:shd w:val="clear" w:color="auto" w:fill="FFFFFF"/>
        </w:rPr>
        <w:t xml:space="preserve">doporučujeme </w:t>
      </w:r>
      <w:r w:rsidR="00A4437B">
        <w:rPr>
          <w:rFonts w:asciiTheme="majorHAnsi" w:hAnsiTheme="majorHAnsi" w:cstheme="majorHAnsi"/>
          <w:b/>
          <w:bCs/>
          <w:color w:val="333333"/>
          <w:sz w:val="22"/>
          <w:shd w:val="clear" w:color="auto" w:fill="FFFFFF"/>
        </w:rPr>
        <w:t xml:space="preserve">její </w:t>
      </w:r>
      <w:r w:rsidR="00821204" w:rsidRPr="00821204">
        <w:rPr>
          <w:rFonts w:asciiTheme="majorHAnsi" w:hAnsiTheme="majorHAnsi" w:cstheme="majorHAnsi"/>
          <w:b/>
          <w:bCs/>
          <w:color w:val="333333"/>
          <w:sz w:val="22"/>
          <w:shd w:val="clear" w:color="auto" w:fill="FFFFFF"/>
        </w:rPr>
        <w:t>zpracování bezdůvodně neodkládat</w:t>
      </w:r>
      <w:r w:rsidR="00A4437B">
        <w:rPr>
          <w:rFonts w:asciiTheme="majorHAnsi" w:hAnsiTheme="majorHAnsi" w:cstheme="majorHAnsi"/>
          <w:b/>
          <w:bCs/>
          <w:color w:val="333333"/>
          <w:sz w:val="22"/>
          <w:shd w:val="clear" w:color="auto" w:fill="FFFFFF"/>
        </w:rPr>
        <w:t xml:space="preserve"> tak, aby byl nejzazší termín 31.12.2022 dodržen</w:t>
      </w:r>
      <w:r w:rsidR="00DC11AE">
        <w:rPr>
          <w:rFonts w:asciiTheme="majorHAnsi" w:hAnsiTheme="majorHAnsi" w:cstheme="majorHAnsi"/>
          <w:color w:val="333333"/>
          <w:sz w:val="22"/>
          <w:shd w:val="clear" w:color="auto" w:fill="FFFFFF"/>
        </w:rPr>
        <w:t>!</w:t>
      </w:r>
      <w:r w:rsidR="00821204" w:rsidRPr="00821204">
        <w:rPr>
          <w:rFonts w:asciiTheme="majorHAnsi" w:hAnsiTheme="majorHAnsi" w:cstheme="majorHAnsi"/>
          <w:color w:val="333333"/>
          <w:sz w:val="22"/>
          <w:shd w:val="clear" w:color="auto" w:fill="FFFFFF"/>
        </w:rPr>
        <w:t xml:space="preserve"> </w:t>
      </w:r>
    </w:p>
    <w:p w14:paraId="01EF6CF0" w14:textId="2C969774" w:rsidR="00821204" w:rsidRPr="00821204" w:rsidRDefault="006D2DA9" w:rsidP="00821204">
      <w:pPr>
        <w:jc w:val="both"/>
        <w:rPr>
          <w:rFonts w:asciiTheme="majorHAnsi" w:hAnsiTheme="majorHAnsi" w:cstheme="majorHAnsi"/>
          <w:color w:val="333333"/>
          <w:sz w:val="22"/>
          <w:shd w:val="clear" w:color="auto" w:fill="FFFFFF"/>
        </w:rPr>
      </w:pPr>
      <w:r w:rsidRPr="006D2DA9">
        <w:rPr>
          <w:rFonts w:asciiTheme="majorHAnsi" w:hAnsiTheme="majorHAnsi" w:cstheme="majorHAnsi"/>
          <w:b/>
          <w:bCs/>
          <w:color w:val="333333"/>
          <w:sz w:val="22"/>
          <w:shd w:val="clear" w:color="auto" w:fill="FFFFFF"/>
        </w:rPr>
        <w:t>4/</w:t>
      </w:r>
      <w:r>
        <w:rPr>
          <w:rFonts w:asciiTheme="majorHAnsi" w:hAnsiTheme="majorHAnsi" w:cstheme="majorHAnsi"/>
          <w:color w:val="333333"/>
          <w:sz w:val="22"/>
          <w:shd w:val="clear" w:color="auto" w:fill="FFFFFF"/>
        </w:rPr>
        <w:t xml:space="preserve"> </w:t>
      </w:r>
      <w:r w:rsidR="00E55505">
        <w:rPr>
          <w:rFonts w:asciiTheme="majorHAnsi" w:hAnsiTheme="majorHAnsi" w:cstheme="majorHAnsi"/>
          <w:color w:val="333333"/>
          <w:sz w:val="22"/>
          <w:shd w:val="clear" w:color="auto" w:fill="FFFFFF"/>
        </w:rPr>
        <w:t>V souvislosti s tím dále</w:t>
      </w:r>
      <w:r w:rsidR="00A4437B">
        <w:rPr>
          <w:rFonts w:asciiTheme="majorHAnsi" w:hAnsiTheme="majorHAnsi" w:cstheme="majorHAnsi"/>
          <w:color w:val="333333"/>
          <w:sz w:val="22"/>
          <w:shd w:val="clear" w:color="auto" w:fill="FFFFFF"/>
        </w:rPr>
        <w:t xml:space="preserve"> připomínáme</w:t>
      </w:r>
      <w:r w:rsidR="00821204" w:rsidRPr="00821204">
        <w:rPr>
          <w:rFonts w:asciiTheme="majorHAnsi" w:hAnsiTheme="majorHAnsi" w:cstheme="majorHAnsi"/>
          <w:color w:val="333333"/>
          <w:sz w:val="22"/>
          <w:shd w:val="clear" w:color="auto" w:fill="FFFFFF"/>
        </w:rPr>
        <w:t xml:space="preserve">, že se v suchých porostech zvyšuje riziko požárů, dřevo odumřelých stromů dále ztrácí na kvalitě a </w:t>
      </w:r>
      <w:r w:rsidR="00821204" w:rsidRPr="00821204">
        <w:rPr>
          <w:rFonts w:asciiTheme="majorHAnsi" w:hAnsiTheme="majorHAnsi" w:cstheme="majorHAnsi"/>
          <w:b/>
          <w:bCs/>
          <w:color w:val="333333"/>
          <w:sz w:val="22"/>
          <w:shd w:val="clear" w:color="auto" w:fill="FFFFFF"/>
        </w:rPr>
        <w:t>porosty se stávají mechanicky nestabilními</w:t>
      </w:r>
      <w:r w:rsidR="00821204" w:rsidRPr="00821204">
        <w:rPr>
          <w:rFonts w:asciiTheme="majorHAnsi" w:hAnsiTheme="majorHAnsi" w:cstheme="majorHAnsi"/>
          <w:color w:val="333333"/>
          <w:sz w:val="22"/>
          <w:shd w:val="clear" w:color="auto" w:fill="FFFFFF"/>
        </w:rPr>
        <w:t>. Tím nejen ohrožují zdraví případných návštěvníků lesa, ale komplikují až znemožňují provedení těžby a její zpracování.</w:t>
      </w:r>
      <w:r w:rsidR="00821204" w:rsidRPr="00821204">
        <w:rPr>
          <w:rFonts w:asciiTheme="majorHAnsi" w:hAnsiTheme="majorHAnsi" w:cstheme="majorHAnsi"/>
          <w:color w:val="555555"/>
          <w:sz w:val="22"/>
          <w:shd w:val="clear" w:color="auto" w:fill="FFFFFF"/>
        </w:rPr>
        <w:t xml:space="preserve"> Z</w:t>
      </w:r>
      <w:r w:rsidR="00821204" w:rsidRPr="00821204">
        <w:rPr>
          <w:rFonts w:asciiTheme="majorHAnsi" w:eastAsia="Times New Roman" w:hAnsiTheme="majorHAnsi" w:cstheme="majorHAnsi"/>
          <w:color w:val="555555"/>
          <w:sz w:val="22"/>
          <w:lang w:eastAsia="cs-CZ"/>
        </w:rPr>
        <w:t>ejména kácení stojících stromů, stromů nahnilých a ztrouchnivělých, zpracování soustředěných vývratů, polovývratů a polomů, jakož i kácení stromů u pozemních komunikací</w:t>
      </w:r>
      <w:r w:rsidR="00821204" w:rsidRPr="00821204">
        <w:rPr>
          <w:rFonts w:asciiTheme="majorHAnsi" w:hAnsiTheme="majorHAnsi" w:cstheme="majorHAnsi"/>
          <w:color w:val="555555"/>
          <w:sz w:val="22"/>
          <w:shd w:val="clear" w:color="auto" w:fill="FFFFFF"/>
        </w:rPr>
        <w:t xml:space="preserve">, je poměrně rizikové a proto </w:t>
      </w:r>
      <w:r w:rsidR="00821204" w:rsidRPr="00821204">
        <w:rPr>
          <w:rFonts w:asciiTheme="majorHAnsi" w:hAnsiTheme="majorHAnsi" w:cstheme="majorHAnsi"/>
          <w:b/>
          <w:bCs/>
          <w:color w:val="555555"/>
          <w:sz w:val="22"/>
          <w:shd w:val="clear" w:color="auto" w:fill="FFFFFF"/>
        </w:rPr>
        <w:t>důrazně doporučujeme</w:t>
      </w:r>
      <w:r w:rsidR="00821204" w:rsidRPr="00821204">
        <w:rPr>
          <w:rFonts w:asciiTheme="majorHAnsi" w:hAnsiTheme="majorHAnsi" w:cstheme="majorHAnsi"/>
          <w:color w:val="555555"/>
          <w:sz w:val="22"/>
          <w:shd w:val="clear" w:color="auto" w:fill="FFFFFF"/>
        </w:rPr>
        <w:t xml:space="preserve"> vedle hlavních bezpečnostních zásad </w:t>
      </w:r>
      <w:r w:rsidR="00821204" w:rsidRPr="00821204">
        <w:rPr>
          <w:rFonts w:asciiTheme="majorHAnsi" w:hAnsiTheme="majorHAnsi" w:cstheme="majorHAnsi"/>
          <w:b/>
          <w:bCs/>
          <w:color w:val="555555"/>
          <w:sz w:val="22"/>
          <w:shd w:val="clear" w:color="auto" w:fill="FFFFFF"/>
        </w:rPr>
        <w:t xml:space="preserve">při provádění těžby </w:t>
      </w:r>
      <w:r w:rsidR="00FB461F">
        <w:rPr>
          <w:rFonts w:asciiTheme="majorHAnsi" w:hAnsiTheme="majorHAnsi" w:cstheme="majorHAnsi"/>
          <w:b/>
          <w:bCs/>
          <w:color w:val="555555"/>
          <w:sz w:val="22"/>
          <w:shd w:val="clear" w:color="auto" w:fill="FFFFFF"/>
        </w:rPr>
        <w:t xml:space="preserve">a soustřeďování </w:t>
      </w:r>
      <w:r w:rsidR="00821204" w:rsidRPr="00821204">
        <w:rPr>
          <w:rFonts w:asciiTheme="majorHAnsi" w:hAnsiTheme="majorHAnsi" w:cstheme="majorHAnsi"/>
          <w:b/>
          <w:bCs/>
          <w:color w:val="555555"/>
          <w:sz w:val="22"/>
          <w:shd w:val="clear" w:color="auto" w:fill="FFFFFF"/>
        </w:rPr>
        <w:t>dříví</w:t>
      </w:r>
      <w:r w:rsidR="00821204" w:rsidRPr="00821204">
        <w:rPr>
          <w:rFonts w:asciiTheme="majorHAnsi" w:hAnsiTheme="majorHAnsi" w:cstheme="majorHAnsi"/>
          <w:color w:val="555555"/>
          <w:sz w:val="22"/>
          <w:shd w:val="clear" w:color="auto" w:fill="FFFFFF"/>
        </w:rPr>
        <w:t xml:space="preserve"> (viz. odkaz např. </w:t>
      </w:r>
      <w:hyperlink r:id="rId14" w:history="1">
        <w:r w:rsidR="00821204" w:rsidRPr="00821204">
          <w:rPr>
            <w:rStyle w:val="Hypertextovodkaz"/>
            <w:rFonts w:asciiTheme="majorHAnsi" w:hAnsiTheme="majorHAnsi" w:cstheme="majorHAnsi"/>
            <w:sz w:val="22"/>
          </w:rPr>
          <w:t>https://zsbozp.vubp.cz/pracovni-prostredi/odvetvi/lesni-prumysl/185-bezpecnostni-zasady-pri-tezbe-dreva</w:t>
        </w:r>
      </w:hyperlink>
      <w:r w:rsidR="00821204" w:rsidRPr="00821204">
        <w:rPr>
          <w:rFonts w:asciiTheme="majorHAnsi" w:hAnsiTheme="majorHAnsi" w:cstheme="majorHAnsi"/>
          <w:sz w:val="22"/>
        </w:rPr>
        <w:t xml:space="preserve">) </w:t>
      </w:r>
      <w:r w:rsidR="00821204" w:rsidRPr="00821204">
        <w:rPr>
          <w:rFonts w:asciiTheme="majorHAnsi" w:hAnsiTheme="majorHAnsi" w:cstheme="majorHAnsi"/>
          <w:b/>
          <w:bCs/>
          <w:sz w:val="22"/>
        </w:rPr>
        <w:t>dbát zejména následujících zásad</w:t>
      </w:r>
      <w:r w:rsidR="00821204" w:rsidRPr="00821204">
        <w:rPr>
          <w:rFonts w:asciiTheme="majorHAnsi" w:hAnsiTheme="majorHAnsi" w:cstheme="majorHAnsi"/>
          <w:sz w:val="22"/>
        </w:rPr>
        <w:t>:</w:t>
      </w:r>
    </w:p>
    <w:p w14:paraId="5932E22B" w14:textId="77777777" w:rsidR="00821204" w:rsidRPr="00821204" w:rsidRDefault="00821204" w:rsidP="005D3FB5">
      <w:pPr>
        <w:pStyle w:val="Odstavecseseznamem"/>
        <w:numPr>
          <w:ilvl w:val="0"/>
          <w:numId w:val="2"/>
        </w:numPr>
        <w:spacing w:before="0" w:after="160" w:line="240" w:lineRule="auto"/>
        <w:jc w:val="both"/>
        <w:rPr>
          <w:rFonts w:asciiTheme="majorHAnsi" w:hAnsiTheme="majorHAnsi" w:cstheme="majorHAnsi"/>
          <w:color w:val="333333"/>
          <w:sz w:val="22"/>
          <w:shd w:val="clear" w:color="auto" w:fill="FFFFFF"/>
        </w:rPr>
      </w:pPr>
      <w:r w:rsidRPr="00821204">
        <w:rPr>
          <w:rFonts w:asciiTheme="majorHAnsi" w:hAnsiTheme="majorHAnsi" w:cstheme="majorHAnsi"/>
          <w:color w:val="555555"/>
          <w:sz w:val="22"/>
          <w:shd w:val="clear" w:color="auto" w:fill="FFFFFF"/>
        </w:rPr>
        <w:t>Věnovat náležitou pozornost identifikaci nebezpečí a na základě vyhodnocení rizik přijmout potřebná opatření. Při stanovení pracovních postupů je nutno zohlednit druh dřeviny, stáří a zdravotní stav kácených stromů, tvar koruny, podmínky pracoviště (především stav terénu), povětrnostní situaci a určit směr kácení.</w:t>
      </w:r>
    </w:p>
    <w:p w14:paraId="101B6132" w14:textId="77777777" w:rsidR="00821204" w:rsidRPr="00821204" w:rsidRDefault="00821204" w:rsidP="005D3FB5">
      <w:pPr>
        <w:pStyle w:val="Odstavecseseznamem"/>
        <w:numPr>
          <w:ilvl w:val="0"/>
          <w:numId w:val="2"/>
        </w:numPr>
        <w:spacing w:before="0" w:after="160" w:line="240" w:lineRule="auto"/>
        <w:jc w:val="both"/>
        <w:rPr>
          <w:rFonts w:asciiTheme="majorHAnsi" w:hAnsiTheme="majorHAnsi" w:cstheme="majorHAnsi"/>
          <w:color w:val="333333"/>
          <w:sz w:val="22"/>
          <w:shd w:val="clear" w:color="auto" w:fill="FFFFFF"/>
        </w:rPr>
      </w:pPr>
      <w:r w:rsidRPr="00821204">
        <w:rPr>
          <w:rFonts w:asciiTheme="majorHAnsi" w:hAnsiTheme="majorHAnsi" w:cstheme="majorHAnsi"/>
          <w:color w:val="555555"/>
          <w:sz w:val="22"/>
          <w:shd w:val="clear" w:color="auto" w:fill="FFFFFF"/>
        </w:rPr>
        <w:t>Při zpracování polomů uvolnit nejprve přístupové cesty a přibližovací linky, odstranit přednostně zavěšené a polovyvrácené stromy a nakupené vývraty zpracovávat teprve po vytažení jednotlivých stromů mechanizačním prostředkem.</w:t>
      </w:r>
    </w:p>
    <w:p w14:paraId="056C6FEB" w14:textId="77777777" w:rsidR="00821204" w:rsidRPr="00821204" w:rsidRDefault="00821204" w:rsidP="005D3FB5">
      <w:pPr>
        <w:pStyle w:val="Odstavecseseznamem"/>
        <w:numPr>
          <w:ilvl w:val="0"/>
          <w:numId w:val="2"/>
        </w:numPr>
        <w:spacing w:before="0" w:after="160" w:line="240" w:lineRule="auto"/>
        <w:jc w:val="both"/>
        <w:rPr>
          <w:rFonts w:asciiTheme="majorHAnsi" w:hAnsiTheme="majorHAnsi" w:cstheme="majorHAnsi"/>
          <w:color w:val="333333"/>
          <w:sz w:val="22"/>
          <w:shd w:val="clear" w:color="auto" w:fill="FFFFFF"/>
        </w:rPr>
      </w:pPr>
      <w:r w:rsidRPr="00821204">
        <w:rPr>
          <w:rFonts w:asciiTheme="majorHAnsi" w:eastAsia="Times New Roman" w:hAnsiTheme="majorHAnsi" w:cstheme="majorHAnsi"/>
          <w:color w:val="555555"/>
          <w:sz w:val="22"/>
          <w:lang w:eastAsia="cs-CZ"/>
        </w:rPr>
        <w:lastRenderedPageBreak/>
        <w:t>Práce v obtížných pracovních podmínkách, kterými jsou v obvodu dráhy a v ochranných pásmech, se musí provádět jen za trvalého odborného dozoru.</w:t>
      </w:r>
    </w:p>
    <w:p w14:paraId="2C0E390E" w14:textId="77777777" w:rsidR="00821204" w:rsidRPr="00821204" w:rsidRDefault="00821204" w:rsidP="005D3FB5">
      <w:pPr>
        <w:pStyle w:val="Odstavecseseznamem"/>
        <w:numPr>
          <w:ilvl w:val="0"/>
          <w:numId w:val="2"/>
        </w:numPr>
        <w:shd w:val="clear" w:color="auto" w:fill="FFFFFF"/>
        <w:spacing w:before="100" w:beforeAutospacing="1" w:after="100" w:afterAutospacing="1" w:line="240" w:lineRule="auto"/>
        <w:jc w:val="both"/>
        <w:rPr>
          <w:rFonts w:asciiTheme="majorHAnsi" w:hAnsiTheme="majorHAnsi" w:cstheme="majorHAnsi"/>
          <w:color w:val="555555"/>
          <w:sz w:val="22"/>
          <w:shd w:val="clear" w:color="auto" w:fill="FFFFFF"/>
        </w:rPr>
      </w:pPr>
      <w:r w:rsidRPr="00821204">
        <w:rPr>
          <w:rFonts w:asciiTheme="majorHAnsi" w:hAnsiTheme="majorHAnsi" w:cstheme="majorHAnsi"/>
          <w:sz w:val="22"/>
        </w:rPr>
        <w:t xml:space="preserve">Při kácení souší nebo při zjištění vyhnilého nebo dutého stromu (podle rozšíření oddenku, barvy pilin nebo po vytvoření směrového zářezu) je potřeba provádět kácení se zvýšenou opatrností do směru naklonění. Jestliže je to k zajištění bezpečnosti práce třeba, uvést strom k pádu pomocí tahu lana navijáku mechanizačního prostředku, stahováku zavěšených stromů, přetlačné tyče apod. </w:t>
      </w:r>
    </w:p>
    <w:p w14:paraId="38AF87C8" w14:textId="0CD85C3E" w:rsidR="00DE74BD" w:rsidRPr="00821204" w:rsidRDefault="006D2DA9" w:rsidP="00821204">
      <w:pPr>
        <w:jc w:val="both"/>
        <w:rPr>
          <w:rFonts w:asciiTheme="majorHAnsi" w:hAnsiTheme="majorHAnsi" w:cstheme="majorHAnsi"/>
          <w:sz w:val="22"/>
        </w:rPr>
      </w:pPr>
      <w:r w:rsidRPr="006D2DA9">
        <w:rPr>
          <w:rFonts w:asciiTheme="majorHAnsi" w:hAnsiTheme="majorHAnsi" w:cstheme="majorHAnsi"/>
          <w:b/>
          <w:bCs/>
          <w:sz w:val="22"/>
        </w:rPr>
        <w:t>5/</w:t>
      </w:r>
      <w:r>
        <w:rPr>
          <w:rFonts w:asciiTheme="majorHAnsi" w:hAnsiTheme="majorHAnsi" w:cstheme="majorHAnsi"/>
          <w:sz w:val="22"/>
        </w:rPr>
        <w:t xml:space="preserve"> </w:t>
      </w:r>
      <w:r w:rsidR="002324D1" w:rsidRPr="00821204">
        <w:rPr>
          <w:rFonts w:asciiTheme="majorHAnsi" w:hAnsiTheme="majorHAnsi" w:cstheme="majorHAnsi"/>
          <w:sz w:val="22"/>
        </w:rPr>
        <w:t>Ministerstvem zemědělství vydaná</w:t>
      </w:r>
      <w:r w:rsidR="00E55505">
        <w:rPr>
          <w:rFonts w:asciiTheme="majorHAnsi" w:hAnsiTheme="majorHAnsi" w:cstheme="majorHAnsi"/>
          <w:sz w:val="22"/>
        </w:rPr>
        <w:t xml:space="preserve"> Opatření obecné povahy z roku </w:t>
      </w:r>
      <w:r w:rsidR="004D6330" w:rsidRPr="004D6330">
        <w:rPr>
          <w:rFonts w:asciiTheme="majorHAnsi" w:hAnsiTheme="majorHAnsi" w:cstheme="majorHAnsi"/>
          <w:sz w:val="22"/>
        </w:rPr>
        <w:t xml:space="preserve">2019 </w:t>
      </w:r>
      <w:r w:rsidR="00821204" w:rsidRPr="00821204">
        <w:rPr>
          <w:rFonts w:asciiTheme="majorHAnsi" w:hAnsiTheme="majorHAnsi" w:cstheme="majorHAnsi"/>
          <w:sz w:val="22"/>
        </w:rPr>
        <w:t>dále mj. stanoví,</w:t>
      </w:r>
      <w:r w:rsidR="002324D1" w:rsidRPr="00821204">
        <w:rPr>
          <w:rFonts w:asciiTheme="majorHAnsi" w:hAnsiTheme="majorHAnsi" w:cstheme="majorHAnsi"/>
          <w:sz w:val="22"/>
        </w:rPr>
        <w:t xml:space="preserve"> že na přílohou </w:t>
      </w:r>
      <w:r w:rsidR="002324D1" w:rsidRPr="00ED2F93">
        <w:rPr>
          <w:rFonts w:asciiTheme="majorHAnsi" w:hAnsiTheme="majorHAnsi" w:cstheme="majorHAnsi"/>
          <w:sz w:val="22"/>
          <w:u w:val="single"/>
        </w:rPr>
        <w:t>vyjmenovaných katastrálních územích</w:t>
      </w:r>
      <w:r w:rsidR="002324D1" w:rsidRPr="00821204">
        <w:rPr>
          <w:rFonts w:asciiTheme="majorHAnsi" w:hAnsiTheme="majorHAnsi" w:cstheme="majorHAnsi"/>
          <w:sz w:val="22"/>
        </w:rPr>
        <w:t xml:space="preserve"> platí, že „holina vzniklá na lesních pozemcích v</w:t>
      </w:r>
      <w:r w:rsidR="00ED2F93">
        <w:rPr>
          <w:rFonts w:asciiTheme="majorHAnsi" w:hAnsiTheme="majorHAnsi" w:cstheme="majorHAnsi"/>
          <w:sz w:val="22"/>
        </w:rPr>
        <w:t> </w:t>
      </w:r>
      <w:r w:rsidR="002324D1" w:rsidRPr="00821204">
        <w:rPr>
          <w:rFonts w:asciiTheme="majorHAnsi" w:hAnsiTheme="majorHAnsi" w:cstheme="majorHAnsi"/>
          <w:sz w:val="22"/>
        </w:rPr>
        <w:t xml:space="preserve">důsledku </w:t>
      </w:r>
      <w:r w:rsidR="002324D1" w:rsidRPr="00ED2F93">
        <w:rPr>
          <w:rFonts w:asciiTheme="majorHAnsi" w:hAnsiTheme="majorHAnsi" w:cstheme="majorHAnsi"/>
          <w:b/>
          <w:bCs/>
          <w:i/>
          <w:iCs/>
          <w:sz w:val="22"/>
        </w:rPr>
        <w:t>nahodilé těžby</w:t>
      </w:r>
      <w:r w:rsidR="002324D1" w:rsidRPr="00821204">
        <w:rPr>
          <w:rFonts w:asciiTheme="majorHAnsi" w:hAnsiTheme="majorHAnsi" w:cstheme="majorHAnsi"/>
          <w:sz w:val="22"/>
        </w:rPr>
        <w:t xml:space="preserve"> musí být</w:t>
      </w:r>
      <w:r w:rsidR="00ED2F93">
        <w:rPr>
          <w:rFonts w:asciiTheme="majorHAnsi" w:hAnsiTheme="majorHAnsi" w:cstheme="majorHAnsi"/>
          <w:sz w:val="22"/>
        </w:rPr>
        <w:t xml:space="preserve"> </w:t>
      </w:r>
      <w:r w:rsidR="002324D1" w:rsidRPr="00821204">
        <w:rPr>
          <w:rFonts w:asciiTheme="majorHAnsi" w:hAnsiTheme="majorHAnsi" w:cstheme="majorHAnsi"/>
          <w:b/>
          <w:bCs/>
          <w:sz w:val="22"/>
        </w:rPr>
        <w:t>zalesněna do 5 let a lesní porosty na ní zajištěny do</w:t>
      </w:r>
      <w:r w:rsidR="00E55505">
        <w:rPr>
          <w:rFonts w:asciiTheme="majorHAnsi" w:hAnsiTheme="majorHAnsi" w:cstheme="majorHAnsi"/>
          <w:b/>
          <w:bCs/>
          <w:sz w:val="22"/>
        </w:rPr>
        <w:t xml:space="preserve"> </w:t>
      </w:r>
      <w:r w:rsidR="002324D1" w:rsidRPr="00821204">
        <w:rPr>
          <w:rFonts w:asciiTheme="majorHAnsi" w:hAnsiTheme="majorHAnsi" w:cstheme="majorHAnsi"/>
          <w:b/>
          <w:bCs/>
          <w:sz w:val="22"/>
        </w:rPr>
        <w:t>10 let</w:t>
      </w:r>
      <w:r w:rsidR="00E55505">
        <w:rPr>
          <w:rFonts w:asciiTheme="majorHAnsi" w:hAnsiTheme="majorHAnsi" w:cstheme="majorHAnsi"/>
          <w:b/>
          <w:bCs/>
          <w:sz w:val="22"/>
        </w:rPr>
        <w:t xml:space="preserve"> </w:t>
      </w:r>
      <w:r w:rsidR="002324D1" w:rsidRPr="00821204">
        <w:rPr>
          <w:rFonts w:asciiTheme="majorHAnsi" w:hAnsiTheme="majorHAnsi" w:cstheme="majorHAnsi"/>
          <w:b/>
          <w:bCs/>
          <w:sz w:val="22"/>
        </w:rPr>
        <w:t>od jejího vzniku</w:t>
      </w:r>
      <w:r w:rsidR="00CF4A02" w:rsidRPr="00821204">
        <w:rPr>
          <w:rFonts w:asciiTheme="majorHAnsi" w:hAnsiTheme="majorHAnsi" w:cstheme="majorHAnsi"/>
          <w:sz w:val="22"/>
        </w:rPr>
        <w:t>“.</w:t>
      </w:r>
      <w:r w:rsidR="00821204">
        <w:rPr>
          <w:rFonts w:asciiTheme="majorHAnsi" w:hAnsiTheme="majorHAnsi" w:cstheme="majorHAnsi"/>
          <w:sz w:val="22"/>
        </w:rPr>
        <w:t xml:space="preserve"> </w:t>
      </w:r>
      <w:r w:rsidR="00CF4A02" w:rsidRPr="00821204">
        <w:rPr>
          <w:rFonts w:asciiTheme="majorHAnsi" w:hAnsiTheme="majorHAnsi" w:cstheme="majorHAnsi"/>
          <w:sz w:val="22"/>
        </w:rPr>
        <w:t xml:space="preserve">V katastrálních územích výše uvedenými opatřeními </w:t>
      </w:r>
      <w:r w:rsidR="00CF4A02" w:rsidRPr="006D2DA9">
        <w:rPr>
          <w:rFonts w:asciiTheme="majorHAnsi" w:hAnsiTheme="majorHAnsi" w:cstheme="majorHAnsi"/>
          <w:i/>
          <w:iCs/>
          <w:sz w:val="22"/>
          <w:u w:val="single"/>
        </w:rPr>
        <w:t>nevyjmenovaných</w:t>
      </w:r>
      <w:r w:rsidR="00CF4A02" w:rsidRPr="00821204">
        <w:rPr>
          <w:rFonts w:asciiTheme="majorHAnsi" w:hAnsiTheme="majorHAnsi" w:cstheme="majorHAnsi"/>
          <w:sz w:val="22"/>
        </w:rPr>
        <w:t xml:space="preserve"> i nadále platí, že v</w:t>
      </w:r>
      <w:r w:rsidR="00DE74BD" w:rsidRPr="00821204">
        <w:rPr>
          <w:rFonts w:asciiTheme="majorHAnsi" w:hAnsiTheme="majorHAnsi" w:cstheme="majorHAnsi"/>
          <w:sz w:val="22"/>
        </w:rPr>
        <w:t xml:space="preserve">zniklou holinu je vlastník lesa povinen řádně </w:t>
      </w:r>
      <w:r w:rsidR="00DE74BD" w:rsidRPr="00821204">
        <w:rPr>
          <w:rFonts w:asciiTheme="majorHAnsi" w:hAnsiTheme="majorHAnsi" w:cstheme="majorHAnsi"/>
          <w:b/>
          <w:sz w:val="22"/>
        </w:rPr>
        <w:t>zalesnit do 2 let od jejího vzniku, do 7 let od jejího vzniku pak musí být lesní porost zajištěn</w:t>
      </w:r>
      <w:r w:rsidR="00DE74BD" w:rsidRPr="00821204">
        <w:rPr>
          <w:rFonts w:asciiTheme="majorHAnsi" w:hAnsiTheme="majorHAnsi" w:cstheme="majorHAnsi"/>
          <w:sz w:val="22"/>
        </w:rPr>
        <w:t>. V případě, že vlastník lesa v odůvodněném případě</w:t>
      </w:r>
      <w:r w:rsidR="00F51128" w:rsidRPr="00821204">
        <w:rPr>
          <w:rFonts w:asciiTheme="majorHAnsi" w:hAnsiTheme="majorHAnsi" w:cstheme="majorHAnsi"/>
          <w:sz w:val="22"/>
        </w:rPr>
        <w:t xml:space="preserve"> nemůže dané zákonné lhůty zalesnění či zajištění dodržet, </w:t>
      </w:r>
      <w:r w:rsidR="00F51128" w:rsidRPr="00BF38A5">
        <w:rPr>
          <w:rFonts w:asciiTheme="majorHAnsi" w:hAnsiTheme="majorHAnsi" w:cstheme="majorHAnsi"/>
          <w:sz w:val="22"/>
          <w:u w:val="single"/>
        </w:rPr>
        <w:t>výjimku může povolit OSSL na základě žádosti</w:t>
      </w:r>
      <w:r w:rsidR="00F51128" w:rsidRPr="00821204">
        <w:rPr>
          <w:rFonts w:asciiTheme="majorHAnsi" w:hAnsiTheme="majorHAnsi" w:cstheme="majorHAnsi"/>
          <w:sz w:val="22"/>
        </w:rPr>
        <w:t>, která musí být podána před uplynutím této lhůty!</w:t>
      </w:r>
    </w:p>
    <w:p w14:paraId="40F8D840" w14:textId="4C6677B2" w:rsidR="00B5671A" w:rsidRDefault="006D2DA9" w:rsidP="00821204">
      <w:pPr>
        <w:jc w:val="both"/>
        <w:rPr>
          <w:rFonts w:asciiTheme="majorHAnsi" w:hAnsiTheme="majorHAnsi" w:cstheme="majorHAnsi"/>
          <w:sz w:val="22"/>
        </w:rPr>
      </w:pPr>
      <w:r w:rsidRPr="006D2DA9">
        <w:rPr>
          <w:rFonts w:asciiTheme="majorHAnsi" w:hAnsiTheme="majorHAnsi" w:cstheme="majorHAnsi"/>
          <w:b/>
          <w:bCs/>
          <w:sz w:val="22"/>
        </w:rPr>
        <w:t>6/</w:t>
      </w:r>
      <w:r>
        <w:rPr>
          <w:rFonts w:asciiTheme="majorHAnsi" w:hAnsiTheme="majorHAnsi" w:cstheme="majorHAnsi"/>
          <w:sz w:val="22"/>
        </w:rPr>
        <w:t xml:space="preserve"> </w:t>
      </w:r>
      <w:r w:rsidR="00E55505">
        <w:rPr>
          <w:rFonts w:asciiTheme="majorHAnsi" w:hAnsiTheme="majorHAnsi" w:cstheme="majorHAnsi"/>
          <w:sz w:val="22"/>
        </w:rPr>
        <w:t>V neposlední řadě</w:t>
      </w:r>
      <w:r w:rsidR="00821204">
        <w:rPr>
          <w:rFonts w:asciiTheme="majorHAnsi" w:hAnsiTheme="majorHAnsi" w:cstheme="majorHAnsi"/>
          <w:sz w:val="22"/>
        </w:rPr>
        <w:t xml:space="preserve"> připomínáme, že </w:t>
      </w:r>
      <w:r w:rsidR="00821204" w:rsidRPr="00821204">
        <w:rPr>
          <w:rFonts w:asciiTheme="majorHAnsi" w:hAnsiTheme="majorHAnsi" w:cstheme="majorHAnsi"/>
          <w:b/>
          <w:bCs/>
          <w:sz w:val="22"/>
          <w:u w:val="single"/>
        </w:rPr>
        <w:t>v</w:t>
      </w:r>
      <w:r w:rsidR="00CF4A02" w:rsidRPr="00821204">
        <w:rPr>
          <w:rFonts w:asciiTheme="majorHAnsi" w:hAnsiTheme="majorHAnsi" w:cstheme="majorHAnsi"/>
          <w:b/>
          <w:bCs/>
          <w:sz w:val="22"/>
          <w:u w:val="single"/>
        </w:rPr>
        <w:t xml:space="preserve">lastník lesa je dle </w:t>
      </w:r>
      <w:r w:rsidR="00BF38A5">
        <w:rPr>
          <w:rFonts w:asciiTheme="majorHAnsi" w:hAnsiTheme="majorHAnsi" w:cstheme="majorHAnsi"/>
          <w:b/>
          <w:bCs/>
          <w:sz w:val="22"/>
          <w:u w:val="single"/>
        </w:rPr>
        <w:t>lesního zákona</w:t>
      </w:r>
      <w:r w:rsidR="00CF4A02" w:rsidRPr="00821204">
        <w:rPr>
          <w:rFonts w:asciiTheme="majorHAnsi" w:hAnsiTheme="majorHAnsi" w:cstheme="majorHAnsi"/>
          <w:b/>
          <w:bCs/>
          <w:sz w:val="22"/>
          <w:u w:val="single"/>
        </w:rPr>
        <w:t xml:space="preserve"> povinen vést lesní hospodářskou evidenci</w:t>
      </w:r>
      <w:r w:rsidR="00CF4A02" w:rsidRPr="00821204">
        <w:rPr>
          <w:rFonts w:asciiTheme="majorHAnsi" w:hAnsiTheme="majorHAnsi" w:cstheme="majorHAnsi"/>
          <w:sz w:val="22"/>
        </w:rPr>
        <w:t xml:space="preserve"> </w:t>
      </w:r>
      <w:r w:rsidR="00DC11AE">
        <w:rPr>
          <w:rFonts w:asciiTheme="majorHAnsi" w:hAnsiTheme="majorHAnsi" w:cstheme="majorHAnsi"/>
          <w:sz w:val="22"/>
        </w:rPr>
        <w:t xml:space="preserve">(LHE) </w:t>
      </w:r>
      <w:r w:rsidR="00CF4A02" w:rsidRPr="00821204">
        <w:rPr>
          <w:rFonts w:asciiTheme="majorHAnsi" w:hAnsiTheme="majorHAnsi" w:cstheme="majorHAnsi"/>
          <w:sz w:val="22"/>
        </w:rPr>
        <w:t>o plnění závazných ustanovení plánu a evidenci o provedené obnově lesa v jednotlivých porostech.</w:t>
      </w:r>
      <w:r w:rsidR="00A13DFB" w:rsidRPr="00821204">
        <w:rPr>
          <w:rFonts w:asciiTheme="majorHAnsi" w:hAnsiTheme="majorHAnsi" w:cstheme="majorHAnsi"/>
          <w:sz w:val="22"/>
        </w:rPr>
        <w:t xml:space="preserve"> </w:t>
      </w:r>
      <w:r w:rsidR="00821204">
        <w:rPr>
          <w:rFonts w:asciiTheme="majorHAnsi" w:hAnsiTheme="majorHAnsi" w:cstheme="majorHAnsi"/>
          <w:sz w:val="22"/>
        </w:rPr>
        <w:t>Ú</w:t>
      </w:r>
      <w:r w:rsidR="00A13DFB" w:rsidRPr="00821204">
        <w:rPr>
          <w:rFonts w:asciiTheme="majorHAnsi" w:hAnsiTheme="majorHAnsi" w:cstheme="majorHAnsi"/>
          <w:sz w:val="22"/>
        </w:rPr>
        <w:t xml:space="preserve">daje </w:t>
      </w:r>
      <w:r w:rsidR="00FB4520" w:rsidRPr="00821204">
        <w:rPr>
          <w:rFonts w:asciiTheme="majorHAnsi" w:hAnsiTheme="majorHAnsi" w:cstheme="majorHAnsi"/>
          <w:sz w:val="22"/>
        </w:rPr>
        <w:t>o provedených činnostech</w:t>
      </w:r>
      <w:r w:rsidR="00A13DFB" w:rsidRPr="00821204">
        <w:rPr>
          <w:rFonts w:asciiTheme="majorHAnsi" w:hAnsiTheme="majorHAnsi" w:cstheme="majorHAnsi"/>
          <w:sz w:val="22"/>
        </w:rPr>
        <w:t xml:space="preserve"> </w:t>
      </w:r>
      <w:r w:rsidR="00C665AC" w:rsidRPr="00821204">
        <w:rPr>
          <w:rFonts w:asciiTheme="majorHAnsi" w:hAnsiTheme="majorHAnsi" w:cstheme="majorHAnsi"/>
          <w:sz w:val="22"/>
        </w:rPr>
        <w:t>předávejte</w:t>
      </w:r>
      <w:r w:rsidR="00821204">
        <w:rPr>
          <w:rFonts w:asciiTheme="majorHAnsi" w:hAnsiTheme="majorHAnsi" w:cstheme="majorHAnsi"/>
          <w:sz w:val="22"/>
        </w:rPr>
        <w:t xml:space="preserve"> OLH průběžně, pro hlášení použijte formulář</w:t>
      </w:r>
      <w:r>
        <w:rPr>
          <w:rFonts w:asciiTheme="majorHAnsi" w:hAnsiTheme="majorHAnsi" w:cstheme="majorHAnsi"/>
          <w:sz w:val="22"/>
        </w:rPr>
        <w:t xml:space="preserve"> </w:t>
      </w:r>
      <w:r w:rsidR="00821204">
        <w:rPr>
          <w:rFonts w:asciiTheme="majorHAnsi" w:hAnsiTheme="majorHAnsi" w:cstheme="majorHAnsi"/>
          <w:sz w:val="22"/>
        </w:rPr>
        <w:t>(viz. příloha</w:t>
      </w:r>
      <w:r>
        <w:rPr>
          <w:rFonts w:asciiTheme="majorHAnsi" w:hAnsiTheme="majorHAnsi" w:cstheme="majorHAnsi"/>
          <w:sz w:val="22"/>
        </w:rPr>
        <w:t>, na každý porost samostatný list</w:t>
      </w:r>
      <w:r w:rsidR="00821204">
        <w:rPr>
          <w:rFonts w:asciiTheme="majorHAnsi" w:hAnsiTheme="majorHAnsi" w:cstheme="majorHAnsi"/>
          <w:sz w:val="22"/>
        </w:rPr>
        <w:t xml:space="preserve">). </w:t>
      </w:r>
      <w:r w:rsidR="00E55505">
        <w:rPr>
          <w:rFonts w:asciiTheme="majorHAnsi" w:hAnsiTheme="majorHAnsi" w:cstheme="majorHAnsi"/>
          <w:sz w:val="22"/>
        </w:rPr>
        <w:t xml:space="preserve"> </w:t>
      </w:r>
      <w:r w:rsidR="00821204">
        <w:rPr>
          <w:rFonts w:asciiTheme="majorHAnsi" w:hAnsiTheme="majorHAnsi" w:cstheme="majorHAnsi"/>
          <w:sz w:val="22"/>
        </w:rPr>
        <w:t>Pokud</w:t>
      </w:r>
      <w:r w:rsidR="005D3FB5">
        <w:rPr>
          <w:rFonts w:asciiTheme="majorHAnsi" w:hAnsiTheme="majorHAnsi" w:cstheme="majorHAnsi"/>
          <w:sz w:val="22"/>
        </w:rPr>
        <w:t xml:space="preserve"> </w:t>
      </w:r>
      <w:r w:rsidR="00821204">
        <w:rPr>
          <w:rFonts w:asciiTheme="majorHAnsi" w:hAnsiTheme="majorHAnsi" w:cstheme="majorHAnsi"/>
          <w:sz w:val="22"/>
        </w:rPr>
        <w:t>máte zájem o</w:t>
      </w:r>
      <w:r w:rsidR="005D3FB5">
        <w:rPr>
          <w:rFonts w:asciiTheme="majorHAnsi" w:hAnsiTheme="majorHAnsi" w:cstheme="majorHAnsi"/>
          <w:sz w:val="22"/>
        </w:rPr>
        <w:t xml:space="preserve"> </w:t>
      </w:r>
      <w:r w:rsidR="00821204">
        <w:rPr>
          <w:rFonts w:asciiTheme="majorHAnsi" w:hAnsiTheme="majorHAnsi" w:cstheme="majorHAnsi"/>
          <w:sz w:val="22"/>
        </w:rPr>
        <w:t>zpracování</w:t>
      </w:r>
      <w:r w:rsidR="005D3FB5">
        <w:rPr>
          <w:rFonts w:asciiTheme="majorHAnsi" w:hAnsiTheme="majorHAnsi" w:cstheme="majorHAnsi"/>
          <w:sz w:val="22"/>
        </w:rPr>
        <w:t xml:space="preserve">  </w:t>
      </w:r>
      <w:r w:rsidR="00821204">
        <w:rPr>
          <w:rFonts w:asciiTheme="majorHAnsi" w:hAnsiTheme="majorHAnsi" w:cstheme="majorHAnsi"/>
          <w:sz w:val="22"/>
        </w:rPr>
        <w:t xml:space="preserve">souhrnného </w:t>
      </w:r>
      <w:r w:rsidR="005D3FB5">
        <w:rPr>
          <w:rFonts w:asciiTheme="majorHAnsi" w:hAnsiTheme="majorHAnsi" w:cstheme="majorHAnsi"/>
          <w:sz w:val="22"/>
        </w:rPr>
        <w:t xml:space="preserve"> </w:t>
      </w:r>
      <w:r w:rsidR="00821204">
        <w:rPr>
          <w:rFonts w:asciiTheme="majorHAnsi" w:hAnsiTheme="majorHAnsi" w:cstheme="majorHAnsi"/>
          <w:sz w:val="22"/>
        </w:rPr>
        <w:t xml:space="preserve">hlášení </w:t>
      </w:r>
      <w:r w:rsidR="005D3FB5">
        <w:rPr>
          <w:rFonts w:asciiTheme="majorHAnsi" w:hAnsiTheme="majorHAnsi" w:cstheme="majorHAnsi"/>
          <w:sz w:val="22"/>
        </w:rPr>
        <w:t xml:space="preserve"> </w:t>
      </w:r>
      <w:r w:rsidR="00821204">
        <w:rPr>
          <w:rFonts w:asciiTheme="majorHAnsi" w:hAnsiTheme="majorHAnsi" w:cstheme="majorHAnsi"/>
          <w:sz w:val="22"/>
        </w:rPr>
        <w:t xml:space="preserve">LHE </w:t>
      </w:r>
      <w:r w:rsidR="005D3FB5">
        <w:rPr>
          <w:rFonts w:asciiTheme="majorHAnsi" w:hAnsiTheme="majorHAnsi" w:cstheme="majorHAnsi"/>
          <w:sz w:val="22"/>
        </w:rPr>
        <w:t xml:space="preserve"> </w:t>
      </w:r>
      <w:r w:rsidR="00821204">
        <w:rPr>
          <w:rFonts w:asciiTheme="majorHAnsi" w:hAnsiTheme="majorHAnsi" w:cstheme="majorHAnsi"/>
          <w:sz w:val="22"/>
        </w:rPr>
        <w:t xml:space="preserve">pro </w:t>
      </w:r>
      <w:r w:rsidR="005D3FB5">
        <w:rPr>
          <w:rFonts w:asciiTheme="majorHAnsi" w:hAnsiTheme="majorHAnsi" w:cstheme="majorHAnsi"/>
          <w:sz w:val="22"/>
        </w:rPr>
        <w:t xml:space="preserve"> </w:t>
      </w:r>
      <w:r w:rsidR="00821204">
        <w:rPr>
          <w:rFonts w:asciiTheme="majorHAnsi" w:hAnsiTheme="majorHAnsi" w:cstheme="majorHAnsi"/>
          <w:sz w:val="22"/>
        </w:rPr>
        <w:t xml:space="preserve">státní </w:t>
      </w:r>
      <w:r w:rsidR="005D3FB5">
        <w:rPr>
          <w:rFonts w:asciiTheme="majorHAnsi" w:hAnsiTheme="majorHAnsi" w:cstheme="majorHAnsi"/>
          <w:sz w:val="22"/>
        </w:rPr>
        <w:t xml:space="preserve"> </w:t>
      </w:r>
      <w:r w:rsidR="00821204">
        <w:rPr>
          <w:rFonts w:asciiTheme="majorHAnsi" w:hAnsiTheme="majorHAnsi" w:cstheme="majorHAnsi"/>
          <w:sz w:val="22"/>
        </w:rPr>
        <w:t xml:space="preserve">správu </w:t>
      </w:r>
      <w:r w:rsidR="005D3FB5">
        <w:rPr>
          <w:rFonts w:asciiTheme="majorHAnsi" w:hAnsiTheme="majorHAnsi" w:cstheme="majorHAnsi"/>
          <w:sz w:val="22"/>
        </w:rPr>
        <w:t xml:space="preserve"> </w:t>
      </w:r>
      <w:r w:rsidR="00821204">
        <w:rPr>
          <w:rFonts w:asciiTheme="majorHAnsi" w:hAnsiTheme="majorHAnsi" w:cstheme="majorHAnsi"/>
          <w:sz w:val="22"/>
        </w:rPr>
        <w:t xml:space="preserve">lesů, </w:t>
      </w:r>
      <w:r w:rsidR="005D3FB5">
        <w:rPr>
          <w:rFonts w:asciiTheme="majorHAnsi" w:hAnsiTheme="majorHAnsi" w:cstheme="majorHAnsi"/>
          <w:sz w:val="22"/>
        </w:rPr>
        <w:t xml:space="preserve"> </w:t>
      </w:r>
      <w:r w:rsidR="00821204">
        <w:rPr>
          <w:rFonts w:asciiTheme="majorHAnsi" w:hAnsiTheme="majorHAnsi" w:cstheme="majorHAnsi"/>
          <w:sz w:val="22"/>
        </w:rPr>
        <w:t xml:space="preserve">je </w:t>
      </w:r>
      <w:r w:rsidR="005D3FB5">
        <w:rPr>
          <w:rFonts w:asciiTheme="majorHAnsi" w:hAnsiTheme="majorHAnsi" w:cstheme="majorHAnsi"/>
          <w:sz w:val="22"/>
        </w:rPr>
        <w:t xml:space="preserve"> </w:t>
      </w:r>
      <w:r w:rsidR="00821204" w:rsidRPr="00E55505">
        <w:rPr>
          <w:rFonts w:asciiTheme="majorHAnsi" w:hAnsiTheme="majorHAnsi" w:cstheme="majorHAnsi"/>
          <w:i/>
          <w:iCs/>
          <w:sz w:val="22"/>
          <w:u w:val="single"/>
        </w:rPr>
        <w:t xml:space="preserve">potřeba </w:t>
      </w:r>
      <w:r w:rsidR="005D3FB5" w:rsidRPr="00E55505">
        <w:rPr>
          <w:rFonts w:asciiTheme="majorHAnsi" w:hAnsiTheme="majorHAnsi" w:cstheme="majorHAnsi"/>
          <w:i/>
          <w:iCs/>
          <w:sz w:val="22"/>
          <w:u w:val="single"/>
        </w:rPr>
        <w:t xml:space="preserve"> </w:t>
      </w:r>
      <w:r w:rsidR="00821204" w:rsidRPr="00E55505">
        <w:rPr>
          <w:rFonts w:asciiTheme="majorHAnsi" w:hAnsiTheme="majorHAnsi" w:cstheme="majorHAnsi"/>
          <w:i/>
          <w:iCs/>
          <w:sz w:val="22"/>
          <w:u w:val="single"/>
        </w:rPr>
        <w:t>dodat</w:t>
      </w:r>
      <w:r w:rsidR="00BF38A5" w:rsidRPr="00E55505">
        <w:rPr>
          <w:rFonts w:asciiTheme="majorHAnsi" w:hAnsiTheme="majorHAnsi" w:cstheme="majorHAnsi"/>
          <w:i/>
          <w:iCs/>
          <w:sz w:val="22"/>
          <w:u w:val="single"/>
        </w:rPr>
        <w:t xml:space="preserve"> </w:t>
      </w:r>
      <w:r w:rsidR="005D3FB5" w:rsidRPr="00E55505">
        <w:rPr>
          <w:rFonts w:asciiTheme="majorHAnsi" w:hAnsiTheme="majorHAnsi" w:cstheme="majorHAnsi"/>
          <w:i/>
          <w:iCs/>
          <w:sz w:val="22"/>
          <w:u w:val="single"/>
        </w:rPr>
        <w:t>vyplněn</w:t>
      </w:r>
      <w:r>
        <w:rPr>
          <w:rFonts w:asciiTheme="majorHAnsi" w:hAnsiTheme="majorHAnsi" w:cstheme="majorHAnsi"/>
          <w:i/>
          <w:iCs/>
          <w:sz w:val="22"/>
          <w:u w:val="single"/>
        </w:rPr>
        <w:t>ý formulář</w:t>
      </w:r>
      <w:r w:rsidR="005D3FB5" w:rsidRPr="00E55505">
        <w:rPr>
          <w:rFonts w:asciiTheme="majorHAnsi" w:hAnsiTheme="majorHAnsi" w:cstheme="majorHAnsi"/>
          <w:i/>
          <w:iCs/>
          <w:sz w:val="22"/>
          <w:u w:val="single"/>
        </w:rPr>
        <w:t xml:space="preserve"> </w:t>
      </w:r>
      <w:r>
        <w:rPr>
          <w:rFonts w:asciiTheme="majorHAnsi" w:hAnsiTheme="majorHAnsi" w:cstheme="majorHAnsi"/>
          <w:i/>
          <w:iCs/>
          <w:sz w:val="22"/>
          <w:u w:val="single"/>
        </w:rPr>
        <w:t>„H</w:t>
      </w:r>
      <w:r w:rsidR="00BF38A5" w:rsidRPr="00E55505">
        <w:rPr>
          <w:rFonts w:asciiTheme="majorHAnsi" w:hAnsiTheme="majorHAnsi" w:cstheme="majorHAnsi"/>
          <w:i/>
          <w:iCs/>
          <w:sz w:val="22"/>
          <w:u w:val="single"/>
        </w:rPr>
        <w:t xml:space="preserve">lášení </w:t>
      </w:r>
      <w:r w:rsidR="00F94A19" w:rsidRPr="00E55505">
        <w:rPr>
          <w:rFonts w:asciiTheme="majorHAnsi" w:hAnsiTheme="majorHAnsi" w:cstheme="majorHAnsi"/>
          <w:i/>
          <w:iCs/>
          <w:sz w:val="22"/>
          <w:u w:val="single"/>
        </w:rPr>
        <w:t>provedených prací</w:t>
      </w:r>
      <w:r>
        <w:rPr>
          <w:rFonts w:asciiTheme="majorHAnsi" w:hAnsiTheme="majorHAnsi" w:cstheme="majorHAnsi"/>
          <w:i/>
          <w:iCs/>
          <w:sz w:val="22"/>
          <w:u w:val="single"/>
        </w:rPr>
        <w:t>“</w:t>
      </w:r>
      <w:r w:rsidR="00F94A19" w:rsidRPr="00E55505">
        <w:rPr>
          <w:rFonts w:asciiTheme="majorHAnsi" w:hAnsiTheme="majorHAnsi" w:cstheme="majorHAnsi"/>
          <w:i/>
          <w:iCs/>
          <w:sz w:val="22"/>
          <w:u w:val="single"/>
        </w:rPr>
        <w:t xml:space="preserve"> </w:t>
      </w:r>
      <w:r w:rsidR="00BF38A5" w:rsidRPr="00E55505">
        <w:rPr>
          <w:rFonts w:asciiTheme="majorHAnsi" w:hAnsiTheme="majorHAnsi" w:cstheme="majorHAnsi"/>
          <w:i/>
          <w:iCs/>
          <w:sz w:val="22"/>
          <w:u w:val="single"/>
        </w:rPr>
        <w:t>za rok 202</w:t>
      </w:r>
      <w:r w:rsidR="00E55505">
        <w:rPr>
          <w:rFonts w:asciiTheme="majorHAnsi" w:hAnsiTheme="majorHAnsi" w:cstheme="majorHAnsi"/>
          <w:i/>
          <w:iCs/>
          <w:sz w:val="22"/>
          <w:u w:val="single"/>
        </w:rPr>
        <w:t>1</w:t>
      </w:r>
      <w:r w:rsidR="00821204" w:rsidRPr="00E55505">
        <w:rPr>
          <w:rFonts w:asciiTheme="majorHAnsi" w:hAnsiTheme="majorHAnsi" w:cstheme="majorHAnsi"/>
          <w:i/>
          <w:iCs/>
          <w:sz w:val="22"/>
          <w:u w:val="single"/>
        </w:rPr>
        <w:t xml:space="preserve"> nejpozději do </w:t>
      </w:r>
      <w:r w:rsidR="00E55505" w:rsidRPr="006D2DA9">
        <w:rPr>
          <w:rFonts w:asciiTheme="majorHAnsi" w:hAnsiTheme="majorHAnsi" w:cstheme="majorHAnsi"/>
          <w:b/>
          <w:bCs/>
          <w:i/>
          <w:iCs/>
          <w:sz w:val="22"/>
          <w:u w:val="single"/>
        </w:rPr>
        <w:t>23</w:t>
      </w:r>
      <w:r w:rsidR="00821204" w:rsidRPr="006D2DA9">
        <w:rPr>
          <w:rFonts w:asciiTheme="majorHAnsi" w:hAnsiTheme="majorHAnsi" w:cstheme="majorHAnsi"/>
          <w:b/>
          <w:bCs/>
          <w:i/>
          <w:iCs/>
          <w:sz w:val="22"/>
          <w:u w:val="single"/>
        </w:rPr>
        <w:t>.1.202</w:t>
      </w:r>
      <w:r w:rsidR="00E55505" w:rsidRPr="006D2DA9">
        <w:rPr>
          <w:rFonts w:asciiTheme="majorHAnsi" w:hAnsiTheme="majorHAnsi" w:cstheme="majorHAnsi"/>
          <w:b/>
          <w:bCs/>
          <w:i/>
          <w:iCs/>
          <w:sz w:val="22"/>
          <w:u w:val="single"/>
        </w:rPr>
        <w:t>2</w:t>
      </w:r>
      <w:r w:rsidR="00F636D9" w:rsidRPr="00821204">
        <w:rPr>
          <w:rFonts w:asciiTheme="majorHAnsi" w:hAnsiTheme="majorHAnsi" w:cstheme="majorHAnsi"/>
          <w:sz w:val="22"/>
        </w:rPr>
        <w:t xml:space="preserve"> (e-mail</w:t>
      </w:r>
      <w:r w:rsidR="00BF38A5">
        <w:rPr>
          <w:rFonts w:asciiTheme="majorHAnsi" w:hAnsiTheme="majorHAnsi" w:cstheme="majorHAnsi"/>
          <w:sz w:val="22"/>
        </w:rPr>
        <w:t>:</w:t>
      </w:r>
      <w:r w:rsidR="008A69F7" w:rsidRPr="00821204">
        <w:rPr>
          <w:rFonts w:asciiTheme="majorHAnsi" w:hAnsiTheme="majorHAnsi" w:cstheme="majorHAnsi"/>
          <w:sz w:val="22"/>
        </w:rPr>
        <w:t xml:space="preserve"> </w:t>
      </w:r>
      <w:hyperlink r:id="rId15" w:history="1">
        <w:r w:rsidR="008A69F7" w:rsidRPr="00821204">
          <w:rPr>
            <w:rStyle w:val="Hypertextovodkaz"/>
            <w:rFonts w:asciiTheme="majorHAnsi" w:hAnsiTheme="majorHAnsi" w:cstheme="majorHAnsi"/>
            <w:sz w:val="22"/>
          </w:rPr>
          <w:t>sona.svetlikova@lesycr.cz</w:t>
        </w:r>
      </w:hyperlink>
      <w:r w:rsidR="00F636D9" w:rsidRPr="00821204">
        <w:rPr>
          <w:rFonts w:asciiTheme="majorHAnsi" w:hAnsiTheme="majorHAnsi" w:cstheme="majorHAnsi"/>
          <w:sz w:val="22"/>
        </w:rPr>
        <w:t>)</w:t>
      </w:r>
      <w:r w:rsidR="00821204">
        <w:rPr>
          <w:rFonts w:asciiTheme="majorHAnsi" w:hAnsiTheme="majorHAnsi" w:cstheme="majorHAnsi"/>
          <w:sz w:val="22"/>
        </w:rPr>
        <w:t xml:space="preserve">. </w:t>
      </w:r>
      <w:r w:rsidR="00BF38A5">
        <w:rPr>
          <w:rFonts w:asciiTheme="majorHAnsi" w:hAnsiTheme="majorHAnsi" w:cstheme="majorHAnsi"/>
          <w:sz w:val="22"/>
        </w:rPr>
        <w:t xml:space="preserve">Po </w:t>
      </w:r>
      <w:r w:rsidR="00E55505">
        <w:rPr>
          <w:rFonts w:asciiTheme="majorHAnsi" w:hAnsiTheme="majorHAnsi" w:cstheme="majorHAnsi"/>
          <w:sz w:val="22"/>
        </w:rPr>
        <w:t xml:space="preserve">kompletním </w:t>
      </w:r>
      <w:r w:rsidR="00BF38A5">
        <w:rPr>
          <w:rFonts w:asciiTheme="majorHAnsi" w:hAnsiTheme="majorHAnsi" w:cstheme="majorHAnsi"/>
          <w:sz w:val="22"/>
        </w:rPr>
        <w:t>zpracování výstupu</w:t>
      </w:r>
      <w:r w:rsidR="00FB461F">
        <w:rPr>
          <w:rFonts w:asciiTheme="majorHAnsi" w:hAnsiTheme="majorHAnsi" w:cstheme="majorHAnsi"/>
          <w:sz w:val="22"/>
        </w:rPr>
        <w:t xml:space="preserve"> za rok 202</w:t>
      </w:r>
      <w:r w:rsidR="00E55505">
        <w:rPr>
          <w:rFonts w:asciiTheme="majorHAnsi" w:hAnsiTheme="majorHAnsi" w:cstheme="majorHAnsi"/>
          <w:sz w:val="22"/>
        </w:rPr>
        <w:t>1</w:t>
      </w:r>
      <w:r w:rsidR="00BF38A5">
        <w:rPr>
          <w:rFonts w:asciiTheme="majorHAnsi" w:hAnsiTheme="majorHAnsi" w:cstheme="majorHAnsi"/>
          <w:sz w:val="22"/>
        </w:rPr>
        <w:t xml:space="preserve"> Vám tento zašleme </w:t>
      </w:r>
      <w:r w:rsidR="001A04D4">
        <w:rPr>
          <w:rFonts w:asciiTheme="majorHAnsi" w:hAnsiTheme="majorHAnsi" w:cstheme="majorHAnsi"/>
          <w:sz w:val="22"/>
        </w:rPr>
        <w:t xml:space="preserve">e-mailem zpět </w:t>
      </w:r>
      <w:r w:rsidR="00BF38A5">
        <w:rPr>
          <w:rFonts w:asciiTheme="majorHAnsi" w:hAnsiTheme="majorHAnsi" w:cstheme="majorHAnsi"/>
          <w:sz w:val="22"/>
        </w:rPr>
        <w:t xml:space="preserve">a </w:t>
      </w:r>
      <w:r w:rsidR="00BF38A5">
        <w:rPr>
          <w:rFonts w:asciiTheme="majorHAnsi" w:hAnsiTheme="majorHAnsi" w:cstheme="majorHAnsi"/>
          <w:b/>
          <w:sz w:val="22"/>
        </w:rPr>
        <w:t>je zákonnou povinností</w:t>
      </w:r>
      <w:r w:rsidR="00FB4520" w:rsidRPr="00821204">
        <w:rPr>
          <w:rFonts w:asciiTheme="majorHAnsi" w:hAnsiTheme="majorHAnsi" w:cstheme="majorHAnsi"/>
          <w:b/>
          <w:sz w:val="22"/>
        </w:rPr>
        <w:t xml:space="preserve"> </w:t>
      </w:r>
      <w:r w:rsidR="001A04D4">
        <w:rPr>
          <w:rFonts w:asciiTheme="majorHAnsi" w:hAnsiTheme="majorHAnsi" w:cstheme="majorHAnsi"/>
          <w:b/>
          <w:sz w:val="22"/>
        </w:rPr>
        <w:t xml:space="preserve">vlastníka </w:t>
      </w:r>
      <w:r w:rsidR="00BF38A5">
        <w:rPr>
          <w:rFonts w:asciiTheme="majorHAnsi" w:hAnsiTheme="majorHAnsi" w:cstheme="majorHAnsi"/>
          <w:b/>
          <w:sz w:val="22"/>
        </w:rPr>
        <w:t xml:space="preserve">jej </w:t>
      </w:r>
      <w:r w:rsidR="00FB4520" w:rsidRPr="00821204">
        <w:rPr>
          <w:rFonts w:asciiTheme="majorHAnsi" w:hAnsiTheme="majorHAnsi" w:cstheme="majorHAnsi"/>
          <w:b/>
          <w:sz w:val="22"/>
        </w:rPr>
        <w:t xml:space="preserve">předat </w:t>
      </w:r>
      <w:r w:rsidR="00FB461F">
        <w:rPr>
          <w:rFonts w:asciiTheme="majorHAnsi" w:hAnsiTheme="majorHAnsi" w:cstheme="majorHAnsi"/>
          <w:b/>
          <w:sz w:val="22"/>
        </w:rPr>
        <w:t>do konce března 202</w:t>
      </w:r>
      <w:r w:rsidR="00E55505">
        <w:rPr>
          <w:rFonts w:asciiTheme="majorHAnsi" w:hAnsiTheme="majorHAnsi" w:cstheme="majorHAnsi"/>
          <w:b/>
          <w:sz w:val="22"/>
        </w:rPr>
        <w:t>2</w:t>
      </w:r>
      <w:r w:rsidR="00FB461F">
        <w:rPr>
          <w:rFonts w:asciiTheme="majorHAnsi" w:hAnsiTheme="majorHAnsi" w:cstheme="majorHAnsi"/>
          <w:b/>
          <w:sz w:val="22"/>
        </w:rPr>
        <w:t xml:space="preserve"> </w:t>
      </w:r>
      <w:r w:rsidR="000C7250" w:rsidRPr="00821204">
        <w:rPr>
          <w:rFonts w:asciiTheme="majorHAnsi" w:hAnsiTheme="majorHAnsi" w:cstheme="majorHAnsi"/>
          <w:b/>
          <w:sz w:val="22"/>
        </w:rPr>
        <w:t xml:space="preserve">na </w:t>
      </w:r>
      <w:r w:rsidR="00B5671A" w:rsidRPr="00821204">
        <w:rPr>
          <w:rFonts w:asciiTheme="majorHAnsi" w:hAnsiTheme="majorHAnsi" w:cstheme="majorHAnsi"/>
          <w:b/>
          <w:sz w:val="22"/>
        </w:rPr>
        <w:t>příslušný orgán státní správy lesů</w:t>
      </w:r>
      <w:r w:rsidR="00B5671A" w:rsidRPr="00821204">
        <w:rPr>
          <w:rFonts w:asciiTheme="majorHAnsi" w:hAnsiTheme="majorHAnsi" w:cstheme="majorHAnsi"/>
          <w:sz w:val="22"/>
        </w:rPr>
        <w:t xml:space="preserve">. </w:t>
      </w:r>
    </w:p>
    <w:p w14:paraId="513C6732" w14:textId="77777777" w:rsidR="006D2DA9" w:rsidRDefault="006D2DA9" w:rsidP="00BF38A5">
      <w:pPr>
        <w:jc w:val="both"/>
        <w:rPr>
          <w:rFonts w:asciiTheme="majorHAnsi" w:hAnsiTheme="majorHAnsi" w:cstheme="majorHAnsi"/>
          <w:sz w:val="22"/>
        </w:rPr>
      </w:pPr>
    </w:p>
    <w:p w14:paraId="258CEBDD" w14:textId="4DD721E7" w:rsidR="00B5671A" w:rsidRPr="00BF38A5" w:rsidRDefault="00B5671A" w:rsidP="00BF38A5">
      <w:pPr>
        <w:jc w:val="both"/>
        <w:rPr>
          <w:rFonts w:asciiTheme="majorHAnsi" w:hAnsiTheme="majorHAnsi" w:cstheme="majorHAnsi"/>
          <w:sz w:val="22"/>
        </w:rPr>
      </w:pPr>
      <w:r w:rsidRPr="00BF38A5">
        <w:rPr>
          <w:rFonts w:asciiTheme="majorHAnsi" w:hAnsiTheme="majorHAnsi" w:cstheme="majorHAnsi"/>
          <w:sz w:val="22"/>
        </w:rPr>
        <w:t>V případě nejasností či dotazů m</w:t>
      </w:r>
      <w:r w:rsidR="00BF38A5">
        <w:rPr>
          <w:rFonts w:asciiTheme="majorHAnsi" w:hAnsiTheme="majorHAnsi" w:cstheme="majorHAnsi"/>
          <w:sz w:val="22"/>
        </w:rPr>
        <w:t>ě</w:t>
      </w:r>
      <w:r w:rsidRPr="00BF38A5">
        <w:rPr>
          <w:rFonts w:asciiTheme="majorHAnsi" w:hAnsiTheme="majorHAnsi" w:cstheme="majorHAnsi"/>
          <w:sz w:val="22"/>
        </w:rPr>
        <w:t xml:space="preserve"> neváhejte kontaktovat.</w:t>
      </w:r>
    </w:p>
    <w:p w14:paraId="2A41443E" w14:textId="77777777" w:rsidR="00AA6E16" w:rsidRPr="00821204" w:rsidRDefault="00AA6E16" w:rsidP="00AA6E16">
      <w:pPr>
        <w:pStyle w:val="Odstavecseseznamem"/>
        <w:jc w:val="both"/>
        <w:rPr>
          <w:rFonts w:asciiTheme="majorHAnsi" w:hAnsiTheme="majorHAnsi" w:cstheme="majorHAnsi"/>
          <w:sz w:val="22"/>
        </w:rPr>
      </w:pPr>
    </w:p>
    <w:p w14:paraId="24E3D8E4" w14:textId="77777777" w:rsidR="00AA6E16" w:rsidRPr="00821204" w:rsidRDefault="0072258A" w:rsidP="00AA6E16">
      <w:pPr>
        <w:ind w:firstLine="708"/>
        <w:jc w:val="both"/>
        <w:rPr>
          <w:rFonts w:asciiTheme="majorHAnsi" w:hAnsiTheme="majorHAnsi" w:cstheme="majorHAnsi"/>
          <w:sz w:val="22"/>
        </w:rPr>
      </w:pPr>
      <w:r w:rsidRPr="00821204">
        <w:rPr>
          <w:rFonts w:asciiTheme="majorHAnsi" w:hAnsiTheme="majorHAnsi" w:cstheme="majorHAnsi"/>
          <w:sz w:val="22"/>
        </w:rPr>
        <w:t>S pozdravem,</w:t>
      </w:r>
    </w:p>
    <w:p w14:paraId="5404588D" w14:textId="77777777" w:rsidR="0072258A" w:rsidRPr="00821204" w:rsidRDefault="008A69F7" w:rsidP="00F51128">
      <w:pPr>
        <w:jc w:val="both"/>
        <w:rPr>
          <w:rFonts w:asciiTheme="majorHAnsi" w:hAnsiTheme="majorHAnsi" w:cstheme="majorHAnsi"/>
          <w:b/>
          <w:i/>
          <w:iCs/>
          <w:sz w:val="22"/>
        </w:rPr>
      </w:pPr>
      <w:r w:rsidRPr="00821204">
        <w:rPr>
          <w:rFonts w:asciiTheme="majorHAnsi" w:hAnsiTheme="majorHAnsi" w:cstheme="majorHAnsi"/>
          <w:sz w:val="22"/>
        </w:rPr>
        <w:tab/>
      </w:r>
      <w:r w:rsidR="0072258A" w:rsidRPr="00821204">
        <w:rPr>
          <w:rFonts w:asciiTheme="majorHAnsi" w:hAnsiTheme="majorHAnsi" w:cstheme="majorHAnsi"/>
          <w:sz w:val="22"/>
        </w:rPr>
        <w:tab/>
      </w:r>
      <w:r w:rsidR="0072258A" w:rsidRPr="00821204">
        <w:rPr>
          <w:rFonts w:asciiTheme="majorHAnsi" w:hAnsiTheme="majorHAnsi" w:cstheme="majorHAnsi"/>
          <w:sz w:val="22"/>
        </w:rPr>
        <w:tab/>
      </w:r>
      <w:r w:rsidR="0072258A" w:rsidRPr="00821204">
        <w:rPr>
          <w:rFonts w:asciiTheme="majorHAnsi" w:hAnsiTheme="majorHAnsi" w:cstheme="majorHAnsi"/>
          <w:sz w:val="22"/>
        </w:rPr>
        <w:tab/>
      </w:r>
      <w:r w:rsidR="0072258A" w:rsidRPr="00821204">
        <w:rPr>
          <w:rFonts w:asciiTheme="majorHAnsi" w:hAnsiTheme="majorHAnsi" w:cstheme="majorHAnsi"/>
          <w:sz w:val="22"/>
        </w:rPr>
        <w:tab/>
      </w:r>
      <w:r w:rsidR="0072258A" w:rsidRPr="00821204">
        <w:rPr>
          <w:rFonts w:asciiTheme="majorHAnsi" w:hAnsiTheme="majorHAnsi" w:cstheme="majorHAnsi"/>
          <w:sz w:val="22"/>
        </w:rPr>
        <w:tab/>
      </w:r>
      <w:r w:rsidR="0072258A" w:rsidRPr="00821204">
        <w:rPr>
          <w:rFonts w:asciiTheme="majorHAnsi" w:hAnsiTheme="majorHAnsi" w:cstheme="majorHAnsi"/>
          <w:sz w:val="22"/>
        </w:rPr>
        <w:tab/>
      </w:r>
      <w:r w:rsidR="0072258A" w:rsidRPr="00821204">
        <w:rPr>
          <w:rFonts w:asciiTheme="majorHAnsi" w:hAnsiTheme="majorHAnsi" w:cstheme="majorHAnsi"/>
          <w:sz w:val="22"/>
        </w:rPr>
        <w:tab/>
      </w:r>
      <w:r w:rsidRPr="00821204">
        <w:rPr>
          <w:rFonts w:asciiTheme="majorHAnsi" w:hAnsiTheme="majorHAnsi" w:cstheme="majorHAnsi"/>
          <w:b/>
          <w:i/>
          <w:iCs/>
          <w:sz w:val="22"/>
        </w:rPr>
        <w:t>Ing. Soňa Světlíková Procingrová</w:t>
      </w:r>
    </w:p>
    <w:p w14:paraId="45C5FC21" w14:textId="77777777" w:rsidR="0072258A" w:rsidRPr="00821204" w:rsidRDefault="007C59D9" w:rsidP="00F51128">
      <w:pPr>
        <w:jc w:val="both"/>
        <w:rPr>
          <w:rFonts w:asciiTheme="majorHAnsi" w:hAnsiTheme="majorHAnsi" w:cstheme="majorHAnsi"/>
          <w:sz w:val="22"/>
        </w:rPr>
      </w:pPr>
      <w:r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t xml:space="preserve">      </w:t>
      </w:r>
      <w:r w:rsidR="00E13C79">
        <w:rPr>
          <w:rFonts w:asciiTheme="majorHAnsi" w:hAnsiTheme="majorHAnsi" w:cstheme="majorHAnsi"/>
          <w:sz w:val="22"/>
        </w:rPr>
        <w:t>L</w:t>
      </w:r>
      <w:r w:rsidR="008A69F7" w:rsidRPr="00821204">
        <w:rPr>
          <w:rFonts w:asciiTheme="majorHAnsi" w:hAnsiTheme="majorHAnsi" w:cstheme="majorHAnsi"/>
          <w:sz w:val="22"/>
        </w:rPr>
        <w:t>esní správa Znojmo –</w:t>
      </w:r>
      <w:r w:rsidR="00C665AC" w:rsidRPr="00821204">
        <w:rPr>
          <w:rFonts w:asciiTheme="majorHAnsi" w:hAnsiTheme="majorHAnsi" w:cstheme="majorHAnsi"/>
          <w:sz w:val="22"/>
        </w:rPr>
        <w:t xml:space="preserve"> OLH</w:t>
      </w:r>
    </w:p>
    <w:bookmarkEnd w:id="0"/>
    <w:p w14:paraId="57664ED6" w14:textId="77777777" w:rsidR="001A04D4" w:rsidRDefault="001A04D4" w:rsidP="00F51128">
      <w:pPr>
        <w:jc w:val="both"/>
        <w:rPr>
          <w:rFonts w:asciiTheme="majorHAnsi" w:hAnsiTheme="majorHAnsi" w:cstheme="majorHAnsi"/>
          <w:sz w:val="22"/>
        </w:rPr>
      </w:pPr>
    </w:p>
    <w:p w14:paraId="0AEB4136" w14:textId="3AC3DD2C" w:rsidR="00F94A19" w:rsidRDefault="00F94A19" w:rsidP="00F51128">
      <w:pPr>
        <w:jc w:val="both"/>
        <w:rPr>
          <w:rFonts w:asciiTheme="majorHAnsi" w:hAnsiTheme="majorHAnsi" w:cstheme="majorHAnsi"/>
          <w:sz w:val="22"/>
        </w:rPr>
      </w:pPr>
      <w:r>
        <w:rPr>
          <w:rFonts w:asciiTheme="majorHAnsi" w:hAnsiTheme="majorHAnsi" w:cstheme="majorHAnsi"/>
          <w:sz w:val="22"/>
        </w:rPr>
        <w:t xml:space="preserve">Přílohy: </w:t>
      </w:r>
      <w:r w:rsidR="001C0C84">
        <w:rPr>
          <w:rFonts w:asciiTheme="majorHAnsi" w:hAnsiTheme="majorHAnsi" w:cstheme="majorHAnsi"/>
          <w:sz w:val="22"/>
        </w:rPr>
        <w:t xml:space="preserve"> Formulář</w:t>
      </w:r>
      <w:r>
        <w:rPr>
          <w:rFonts w:asciiTheme="majorHAnsi" w:hAnsiTheme="majorHAnsi" w:cstheme="majorHAnsi"/>
          <w:sz w:val="22"/>
        </w:rPr>
        <w:t xml:space="preserve"> </w:t>
      </w:r>
      <w:r w:rsidR="001C0C84">
        <w:rPr>
          <w:rFonts w:asciiTheme="majorHAnsi" w:hAnsiTheme="majorHAnsi" w:cstheme="majorHAnsi"/>
          <w:sz w:val="22"/>
        </w:rPr>
        <w:t>„</w:t>
      </w:r>
      <w:r>
        <w:rPr>
          <w:rFonts w:asciiTheme="majorHAnsi" w:hAnsiTheme="majorHAnsi" w:cstheme="majorHAnsi"/>
          <w:sz w:val="22"/>
        </w:rPr>
        <w:t>Hlášení provedených prací</w:t>
      </w:r>
      <w:r w:rsidR="001C0C84">
        <w:rPr>
          <w:rFonts w:asciiTheme="majorHAnsi" w:hAnsiTheme="majorHAnsi" w:cstheme="majorHAnsi"/>
          <w:sz w:val="22"/>
        </w:rPr>
        <w:t>“</w:t>
      </w:r>
      <w:r>
        <w:rPr>
          <w:rFonts w:asciiTheme="majorHAnsi" w:hAnsiTheme="majorHAnsi" w:cstheme="majorHAnsi"/>
          <w:sz w:val="22"/>
        </w:rPr>
        <w:t xml:space="preserve"> </w:t>
      </w:r>
    </w:p>
    <w:p w14:paraId="7E316372" w14:textId="77777777" w:rsidR="00F94A19" w:rsidRDefault="00F94A19" w:rsidP="00F51128">
      <w:pPr>
        <w:jc w:val="both"/>
        <w:rPr>
          <w:rFonts w:asciiTheme="majorHAnsi" w:hAnsiTheme="majorHAnsi" w:cstheme="majorHAnsi"/>
          <w:sz w:val="22"/>
        </w:rPr>
      </w:pPr>
    </w:p>
    <w:p w14:paraId="2F7494FC" w14:textId="77777777" w:rsidR="006D2DA9" w:rsidRDefault="006D2DA9" w:rsidP="00F94A19">
      <w:pPr>
        <w:spacing w:line="120" w:lineRule="auto"/>
        <w:jc w:val="both"/>
        <w:rPr>
          <w:rFonts w:asciiTheme="majorHAnsi" w:hAnsiTheme="majorHAnsi" w:cstheme="majorHAnsi"/>
          <w:sz w:val="22"/>
        </w:rPr>
      </w:pPr>
    </w:p>
    <w:p w14:paraId="05C39780" w14:textId="26845EB1" w:rsidR="00F94A19" w:rsidRPr="00F94A19" w:rsidRDefault="001A04D4" w:rsidP="00F94A19">
      <w:pPr>
        <w:spacing w:line="120" w:lineRule="auto"/>
        <w:jc w:val="both"/>
        <w:rPr>
          <w:rFonts w:asciiTheme="majorHAnsi" w:hAnsiTheme="majorHAnsi" w:cstheme="majorHAnsi"/>
          <w:i/>
          <w:iCs/>
          <w:sz w:val="18"/>
          <w:szCs w:val="18"/>
        </w:rPr>
      </w:pPr>
      <w:r w:rsidRPr="00F94A19">
        <w:rPr>
          <w:rFonts w:asciiTheme="majorHAnsi" w:hAnsiTheme="majorHAnsi" w:cstheme="majorHAnsi"/>
          <w:sz w:val="18"/>
          <w:szCs w:val="18"/>
        </w:rPr>
        <w:t xml:space="preserve">Na vědomí: </w:t>
      </w:r>
      <w:r w:rsidR="00F94A19" w:rsidRPr="00F94A19">
        <w:rPr>
          <w:rFonts w:asciiTheme="majorHAnsi" w:hAnsiTheme="majorHAnsi" w:cstheme="majorHAnsi"/>
          <w:i/>
          <w:iCs/>
          <w:sz w:val="18"/>
          <w:szCs w:val="18"/>
        </w:rPr>
        <w:t>OSSL MÚ Znojmo – Ing. Veleba</w:t>
      </w:r>
    </w:p>
    <w:p w14:paraId="3B97C96A" w14:textId="77777777" w:rsidR="008A69F7" w:rsidRPr="00821204" w:rsidRDefault="00F94A19" w:rsidP="00F94A19">
      <w:pPr>
        <w:spacing w:line="120" w:lineRule="auto"/>
        <w:jc w:val="both"/>
        <w:rPr>
          <w:rFonts w:asciiTheme="majorHAnsi" w:hAnsiTheme="majorHAnsi" w:cstheme="majorHAnsi"/>
        </w:rPr>
      </w:pPr>
      <w:r w:rsidRPr="00F94A19">
        <w:rPr>
          <w:rFonts w:asciiTheme="majorHAnsi" w:hAnsiTheme="majorHAnsi" w:cstheme="majorHAnsi"/>
          <w:i/>
          <w:iCs/>
          <w:sz w:val="18"/>
          <w:szCs w:val="18"/>
        </w:rPr>
        <w:tab/>
      </w:r>
      <w:r>
        <w:rPr>
          <w:rFonts w:asciiTheme="majorHAnsi" w:hAnsiTheme="majorHAnsi" w:cstheme="majorHAnsi"/>
          <w:i/>
          <w:iCs/>
          <w:sz w:val="18"/>
          <w:szCs w:val="18"/>
        </w:rPr>
        <w:t xml:space="preserve">    </w:t>
      </w:r>
      <w:r w:rsidRPr="00F94A19">
        <w:rPr>
          <w:rFonts w:asciiTheme="majorHAnsi" w:hAnsiTheme="majorHAnsi" w:cstheme="majorHAnsi"/>
          <w:i/>
          <w:iCs/>
          <w:sz w:val="18"/>
          <w:szCs w:val="18"/>
        </w:rPr>
        <w:t>OSSL MÚ Mor. Budějovice – Ing. Kotrba</w:t>
      </w:r>
      <w:r w:rsidR="008A69F7" w:rsidRPr="00F94A19">
        <w:rPr>
          <w:rFonts w:asciiTheme="majorHAnsi" w:hAnsiTheme="majorHAnsi" w:cstheme="majorHAnsi"/>
          <w:sz w:val="18"/>
          <w:szCs w:val="18"/>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sz w:val="22"/>
        </w:rPr>
        <w:tab/>
      </w:r>
      <w:r w:rsidR="008A69F7" w:rsidRPr="00821204">
        <w:rPr>
          <w:rFonts w:asciiTheme="majorHAnsi" w:hAnsiTheme="majorHAnsi" w:cstheme="majorHAnsi"/>
        </w:rPr>
        <w:tab/>
      </w:r>
      <w:r w:rsidR="008A69F7" w:rsidRPr="00821204">
        <w:rPr>
          <w:rFonts w:asciiTheme="majorHAnsi" w:hAnsiTheme="majorHAnsi" w:cstheme="majorHAnsi"/>
        </w:rPr>
        <w:tab/>
      </w:r>
      <w:r w:rsidR="008A69F7" w:rsidRPr="00821204">
        <w:rPr>
          <w:rFonts w:asciiTheme="majorHAnsi" w:hAnsiTheme="majorHAnsi" w:cstheme="majorHAnsi"/>
        </w:rPr>
        <w:tab/>
      </w:r>
      <w:r w:rsidR="008A69F7" w:rsidRPr="00821204">
        <w:rPr>
          <w:rFonts w:asciiTheme="majorHAnsi" w:hAnsiTheme="majorHAnsi" w:cstheme="majorHAnsi"/>
        </w:rPr>
        <w:tab/>
      </w:r>
    </w:p>
    <w:sectPr w:rsidR="008A69F7" w:rsidRPr="00821204" w:rsidSect="00B00404">
      <w:type w:val="continuous"/>
      <w:pgSz w:w="11906" w:h="16838" w:code="9"/>
      <w:pgMar w:top="2835" w:right="1418" w:bottom="1531"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BFF7" w14:textId="77777777" w:rsidR="008F5BF6" w:rsidRDefault="008F5BF6" w:rsidP="00402F0D">
      <w:pPr>
        <w:spacing w:before="0" w:line="240" w:lineRule="auto"/>
      </w:pPr>
      <w:r>
        <w:separator/>
      </w:r>
    </w:p>
  </w:endnote>
  <w:endnote w:type="continuationSeparator" w:id="0">
    <w:p w14:paraId="5E895617" w14:textId="77777777" w:rsidR="008F5BF6" w:rsidRDefault="008F5BF6" w:rsidP="00402F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DBC7" w14:textId="77777777" w:rsidR="00513A58" w:rsidRDefault="00513A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867D" w14:textId="77777777" w:rsidR="00513A58" w:rsidRDefault="00513A5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1E87" w14:textId="77777777" w:rsidR="00513A58" w:rsidRDefault="00513A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04BC" w14:textId="77777777" w:rsidR="008F5BF6" w:rsidRDefault="008F5BF6" w:rsidP="00402F0D">
      <w:pPr>
        <w:spacing w:before="0" w:line="240" w:lineRule="auto"/>
      </w:pPr>
      <w:r>
        <w:separator/>
      </w:r>
    </w:p>
  </w:footnote>
  <w:footnote w:type="continuationSeparator" w:id="0">
    <w:p w14:paraId="52FB1AD4" w14:textId="77777777" w:rsidR="008F5BF6" w:rsidRDefault="008F5BF6" w:rsidP="00402F0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A62E" w14:textId="77777777" w:rsidR="00513A58" w:rsidRDefault="008F5BF6">
    <w:pPr>
      <w:pStyle w:val="Zhlav"/>
    </w:pPr>
    <w:r>
      <w:rPr>
        <w:noProof/>
        <w:lang w:eastAsia="cs-CZ"/>
      </w:rPr>
      <w:pict w14:anchorId="33F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7579" o:spid="_x0000_s1026" type="#_x0000_t75" style="position:absolute;margin-left:0;margin-top:0;width:560.9pt;height:809.5pt;z-index:-251658752;mso-position-horizontal:center;mso-position-horizontal-relative:margin;mso-position-vertical:center;mso-position-vertical-relative:margin" o:allowincell="f">
          <v:imagedata r:id="rId1" o:title="LS Znoj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E61F" w14:textId="77777777" w:rsidR="00513A58" w:rsidRDefault="008F5BF6">
    <w:pPr>
      <w:pStyle w:val="Zhlav"/>
    </w:pPr>
    <w:r>
      <w:rPr>
        <w:noProof/>
        <w:lang w:eastAsia="cs-CZ"/>
      </w:rPr>
      <w:pict w14:anchorId="7D9AF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7580" o:spid="_x0000_s1027" type="#_x0000_t75" style="position:absolute;margin-left:0;margin-top:0;width:560.9pt;height:809.5pt;z-index:-251657728;mso-position-horizontal:center;mso-position-horizontal-relative:margin;mso-position-vertical:center;mso-position-vertical-relative:margin" o:allowincell="f">
          <v:imagedata r:id="rId1" o:title="LS Znojm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49D0" w14:textId="77777777" w:rsidR="00513A58" w:rsidRDefault="008F5BF6">
    <w:pPr>
      <w:pStyle w:val="Zhlav"/>
    </w:pPr>
    <w:r>
      <w:rPr>
        <w:noProof/>
        <w:lang w:eastAsia="cs-CZ"/>
      </w:rPr>
      <w:pict w14:anchorId="3C7C8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67578" o:spid="_x0000_s1025" type="#_x0000_t75" style="position:absolute;margin-left:0;margin-top:0;width:560.9pt;height:809.5pt;z-index:-251659776;mso-position-horizontal:center;mso-position-horizontal-relative:margin;mso-position-vertical:center;mso-position-vertical-relative:margin" o:allowincell="f">
          <v:imagedata r:id="rId1" o:title="LS Znoj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07C"/>
    <w:multiLevelType w:val="hybridMultilevel"/>
    <w:tmpl w:val="78F23BD0"/>
    <w:lvl w:ilvl="0" w:tplc="A216AE90">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43B2DF9"/>
    <w:multiLevelType w:val="hybridMultilevel"/>
    <w:tmpl w:val="228A7250"/>
    <w:lvl w:ilvl="0" w:tplc="CC4ABF08">
      <w:numFmt w:val="bullet"/>
      <w:lvlText w:val="-"/>
      <w:lvlJc w:val="left"/>
      <w:pPr>
        <w:ind w:left="720" w:hanging="360"/>
      </w:pPr>
      <w:rPr>
        <w:rFonts w:ascii="Arial" w:eastAsiaTheme="minorHAnsi" w:hAnsi="Arial" w:cs="Arial" w:hint="default"/>
        <w:color w:val="55555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06"/>
    <w:rsid w:val="000045BB"/>
    <w:rsid w:val="00035CD4"/>
    <w:rsid w:val="000A064F"/>
    <w:rsid w:val="000C7250"/>
    <w:rsid w:val="00150189"/>
    <w:rsid w:val="001A04D4"/>
    <w:rsid w:val="001C0C84"/>
    <w:rsid w:val="001F4097"/>
    <w:rsid w:val="00227CDD"/>
    <w:rsid w:val="00231A6C"/>
    <w:rsid w:val="002324D1"/>
    <w:rsid w:val="00244EB6"/>
    <w:rsid w:val="0026669A"/>
    <w:rsid w:val="00277ABA"/>
    <w:rsid w:val="00287DD6"/>
    <w:rsid w:val="00296276"/>
    <w:rsid w:val="002D3F78"/>
    <w:rsid w:val="00303952"/>
    <w:rsid w:val="00315647"/>
    <w:rsid w:val="00402F0D"/>
    <w:rsid w:val="00440275"/>
    <w:rsid w:val="004936BF"/>
    <w:rsid w:val="004A6A8D"/>
    <w:rsid w:val="004D6330"/>
    <w:rsid w:val="004E212C"/>
    <w:rsid w:val="00503E26"/>
    <w:rsid w:val="00513A58"/>
    <w:rsid w:val="00531F6B"/>
    <w:rsid w:val="0056103F"/>
    <w:rsid w:val="005B5CA4"/>
    <w:rsid w:val="005D389D"/>
    <w:rsid w:val="005D3FB5"/>
    <w:rsid w:val="006130C9"/>
    <w:rsid w:val="0067252B"/>
    <w:rsid w:val="006D2DA9"/>
    <w:rsid w:val="0072258A"/>
    <w:rsid w:val="0076318F"/>
    <w:rsid w:val="007654DC"/>
    <w:rsid w:val="007C59D9"/>
    <w:rsid w:val="00821204"/>
    <w:rsid w:val="008423DC"/>
    <w:rsid w:val="00844A04"/>
    <w:rsid w:val="00851D8D"/>
    <w:rsid w:val="008A69F7"/>
    <w:rsid w:val="008F2B56"/>
    <w:rsid w:val="008F5BF6"/>
    <w:rsid w:val="00924A3F"/>
    <w:rsid w:val="00967214"/>
    <w:rsid w:val="00A13DFB"/>
    <w:rsid w:val="00A1794B"/>
    <w:rsid w:val="00A4437B"/>
    <w:rsid w:val="00A5006D"/>
    <w:rsid w:val="00A61B50"/>
    <w:rsid w:val="00A95324"/>
    <w:rsid w:val="00AA6E16"/>
    <w:rsid w:val="00AD625F"/>
    <w:rsid w:val="00B00404"/>
    <w:rsid w:val="00B5671A"/>
    <w:rsid w:val="00BB7EFB"/>
    <w:rsid w:val="00BF38A5"/>
    <w:rsid w:val="00C36AF5"/>
    <w:rsid w:val="00C419D9"/>
    <w:rsid w:val="00C665AC"/>
    <w:rsid w:val="00C91C41"/>
    <w:rsid w:val="00CB1DFF"/>
    <w:rsid w:val="00CB2FB8"/>
    <w:rsid w:val="00CF4A02"/>
    <w:rsid w:val="00D13AA5"/>
    <w:rsid w:val="00D44EA8"/>
    <w:rsid w:val="00D50CBC"/>
    <w:rsid w:val="00D81292"/>
    <w:rsid w:val="00D97A06"/>
    <w:rsid w:val="00DC11AE"/>
    <w:rsid w:val="00DE74BD"/>
    <w:rsid w:val="00DF2225"/>
    <w:rsid w:val="00E13C79"/>
    <w:rsid w:val="00E55505"/>
    <w:rsid w:val="00E96B68"/>
    <w:rsid w:val="00EC18B2"/>
    <w:rsid w:val="00ED2F93"/>
    <w:rsid w:val="00ED3CE6"/>
    <w:rsid w:val="00EE12E1"/>
    <w:rsid w:val="00F05DA3"/>
    <w:rsid w:val="00F178EB"/>
    <w:rsid w:val="00F51128"/>
    <w:rsid w:val="00F636A8"/>
    <w:rsid w:val="00F636D9"/>
    <w:rsid w:val="00F7568B"/>
    <w:rsid w:val="00F76E35"/>
    <w:rsid w:val="00F94A19"/>
    <w:rsid w:val="00FB4520"/>
    <w:rsid w:val="00FB461F"/>
    <w:rsid w:val="00FF7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2D3E2"/>
  <w15:chartTrackingRefBased/>
  <w15:docId w15:val="{D1D0FD89-BAAE-4508-926C-36D932CC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1D8D"/>
    <w:pPr>
      <w:spacing w:before="120" w:line="288" w:lineRule="auto"/>
    </w:pPr>
    <w:rPr>
      <w:rFonts w:ascii="Georgia" w:hAnsi="Georgia"/>
      <w:szCs w:val="22"/>
      <w:lang w:eastAsia="en-US"/>
    </w:rPr>
  </w:style>
  <w:style w:type="paragraph" w:styleId="Nadpis2">
    <w:name w:val="heading 2"/>
    <w:basedOn w:val="Normln"/>
    <w:next w:val="Normln"/>
    <w:link w:val="Nadpis2Char"/>
    <w:uiPriority w:val="9"/>
    <w:unhideWhenUsed/>
    <w:qFormat/>
    <w:rsid w:val="00503E26"/>
    <w:pPr>
      <w:keepNext/>
      <w:keepLines/>
      <w:spacing w:before="200"/>
      <w:outlineLvl w:val="1"/>
    </w:pPr>
    <w:rPr>
      <w:rFonts w:ascii="Arial" w:eastAsia="Times New Roman" w:hAnsi="Arial"/>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FF7218"/>
    <w:rPr>
      <w:color w:val="808080"/>
    </w:rPr>
  </w:style>
  <w:style w:type="paragraph" w:styleId="Textbubliny">
    <w:name w:val="Balloon Text"/>
    <w:basedOn w:val="Normln"/>
    <w:link w:val="TextbublinyChar"/>
    <w:uiPriority w:val="99"/>
    <w:semiHidden/>
    <w:unhideWhenUsed/>
    <w:rsid w:val="00FF7218"/>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FF7218"/>
    <w:rPr>
      <w:rFonts w:ascii="Tahoma" w:hAnsi="Tahoma" w:cs="Tahoma"/>
      <w:sz w:val="16"/>
      <w:szCs w:val="16"/>
    </w:rPr>
  </w:style>
  <w:style w:type="character" w:customStyle="1" w:styleId="Nadpis2Char">
    <w:name w:val="Nadpis 2 Char"/>
    <w:link w:val="Nadpis2"/>
    <w:uiPriority w:val="9"/>
    <w:rsid w:val="00503E26"/>
    <w:rPr>
      <w:rFonts w:ascii="Arial" w:eastAsia="Times New Roman" w:hAnsi="Arial" w:cs="Times New Roman"/>
      <w:b/>
      <w:bCs/>
      <w:sz w:val="24"/>
      <w:szCs w:val="26"/>
    </w:rPr>
  </w:style>
  <w:style w:type="character" w:styleId="slodku">
    <w:name w:val="line number"/>
    <w:basedOn w:val="Standardnpsmoodstavce"/>
    <w:uiPriority w:val="99"/>
    <w:semiHidden/>
    <w:unhideWhenUsed/>
    <w:rsid w:val="00C419D9"/>
  </w:style>
  <w:style w:type="paragraph" w:styleId="Zhlav">
    <w:name w:val="header"/>
    <w:basedOn w:val="Normln"/>
    <w:link w:val="ZhlavChar"/>
    <w:uiPriority w:val="99"/>
    <w:unhideWhenUsed/>
    <w:rsid w:val="00402F0D"/>
    <w:pPr>
      <w:tabs>
        <w:tab w:val="center" w:pos="4536"/>
        <w:tab w:val="right" w:pos="9072"/>
      </w:tabs>
    </w:pPr>
  </w:style>
  <w:style w:type="character" w:customStyle="1" w:styleId="ZhlavChar">
    <w:name w:val="Záhlaví Char"/>
    <w:link w:val="Zhlav"/>
    <w:uiPriority w:val="99"/>
    <w:rsid w:val="00402F0D"/>
    <w:rPr>
      <w:rFonts w:ascii="Georgia" w:hAnsi="Georgia"/>
      <w:szCs w:val="22"/>
      <w:lang w:eastAsia="en-US"/>
    </w:rPr>
  </w:style>
  <w:style w:type="paragraph" w:styleId="Zpat">
    <w:name w:val="footer"/>
    <w:basedOn w:val="Normln"/>
    <w:link w:val="ZpatChar"/>
    <w:uiPriority w:val="99"/>
    <w:unhideWhenUsed/>
    <w:rsid w:val="00402F0D"/>
    <w:pPr>
      <w:tabs>
        <w:tab w:val="center" w:pos="4536"/>
        <w:tab w:val="right" w:pos="9072"/>
      </w:tabs>
    </w:pPr>
  </w:style>
  <w:style w:type="character" w:customStyle="1" w:styleId="ZpatChar">
    <w:name w:val="Zápatí Char"/>
    <w:link w:val="Zpat"/>
    <w:uiPriority w:val="99"/>
    <w:rsid w:val="00402F0D"/>
    <w:rPr>
      <w:rFonts w:ascii="Georgia" w:hAnsi="Georgia"/>
      <w:szCs w:val="22"/>
      <w:lang w:eastAsia="en-US"/>
    </w:rPr>
  </w:style>
  <w:style w:type="paragraph" w:styleId="Odstavecseseznamem">
    <w:name w:val="List Paragraph"/>
    <w:basedOn w:val="Normln"/>
    <w:uiPriority w:val="34"/>
    <w:qFormat/>
    <w:rsid w:val="00D44EA8"/>
    <w:pPr>
      <w:ind w:left="720"/>
      <w:contextualSpacing/>
    </w:pPr>
  </w:style>
  <w:style w:type="character" w:styleId="Hypertextovodkaz">
    <w:name w:val="Hyperlink"/>
    <w:basedOn w:val="Standardnpsmoodstavce"/>
    <w:uiPriority w:val="99"/>
    <w:unhideWhenUsed/>
    <w:rsid w:val="008A69F7"/>
    <w:rPr>
      <w:color w:val="0563C1" w:themeColor="hyperlink"/>
      <w:u w:val="single"/>
    </w:rPr>
  </w:style>
  <w:style w:type="character" w:styleId="Nevyeenzmnka">
    <w:name w:val="Unresolved Mention"/>
    <w:basedOn w:val="Standardnpsmoodstavce"/>
    <w:uiPriority w:val="99"/>
    <w:semiHidden/>
    <w:unhideWhenUsed/>
    <w:rsid w:val="008A69F7"/>
    <w:rPr>
      <w:color w:val="808080"/>
      <w:shd w:val="clear" w:color="auto" w:fill="E6E6E6"/>
    </w:rPr>
  </w:style>
  <w:style w:type="character" w:styleId="Sledovanodkaz">
    <w:name w:val="FollowedHyperlink"/>
    <w:basedOn w:val="Standardnpsmoodstavce"/>
    <w:uiPriority w:val="99"/>
    <w:semiHidden/>
    <w:unhideWhenUsed/>
    <w:rsid w:val="00E55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ona.svetlikova@lesycr.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sbozp.vubp.cz/pracovni-prostredi/odvetvi/lesni-prumysl/185-bezpecnostni-zasady-pri-tezbe-dre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vetlikovaso\Desktop\TECHNIK\FORMUL&#193;&#344;E\LS%20Znojmo-do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0BAD-95D5-4B38-8AAB-6072F897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 Znojmo-dopis</Template>
  <TotalTime>0</TotalTime>
  <Pages>2</Pages>
  <Words>798</Words>
  <Characters>4715</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Studio Marvil</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Světlíková Soňa Ing.</dc:creator>
  <cp:keywords/>
  <cp:lastModifiedBy>Windows User</cp:lastModifiedBy>
  <cp:revision>2</cp:revision>
  <cp:lastPrinted>2021-06-07T09:21:00Z</cp:lastPrinted>
  <dcterms:created xsi:type="dcterms:W3CDTF">2022-01-12T08:14:00Z</dcterms:created>
  <dcterms:modified xsi:type="dcterms:W3CDTF">2022-01-12T08:14:00Z</dcterms:modified>
</cp:coreProperties>
</file>